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1B" w:rsidRPr="00851851" w:rsidRDefault="003E4296" w:rsidP="00712B5D">
      <w:pPr>
        <w:ind w:left="-142" w:right="-138"/>
        <w:jc w:val="center"/>
        <w:rPr>
          <w:rFonts w:ascii="Segoe Print" w:hAnsi="Segoe Print"/>
          <w:i/>
          <w:color w:val="E36C0A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-671195</wp:posOffset>
            </wp:positionV>
            <wp:extent cx="3237230" cy="1929765"/>
            <wp:effectExtent l="19050" t="0" r="1270" b="0"/>
            <wp:wrapNone/>
            <wp:docPr id="68" name="Image 68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ans tit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9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/>
          <w:noProof/>
          <w:color w:val="E36C0A"/>
          <w:kern w:val="0"/>
          <w:sz w:val="52"/>
          <w:szCs w:val="52"/>
          <w:u w:val="singl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-355600</wp:posOffset>
            </wp:positionV>
            <wp:extent cx="1106805" cy="1329690"/>
            <wp:effectExtent l="19050" t="0" r="0" b="0"/>
            <wp:wrapNone/>
            <wp:docPr id="2" name="Image 2" descr="LOGO GJ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JP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093" w:rsidRDefault="00A80093" w:rsidP="0061121B">
      <w:pPr>
        <w:rPr>
          <w:rFonts w:ascii="Segoe Print" w:hAnsi="Segoe Print"/>
          <w:color w:val="E36C0A"/>
          <w:sz w:val="24"/>
          <w:szCs w:val="24"/>
        </w:rPr>
      </w:pPr>
    </w:p>
    <w:p w:rsidR="00D631A4" w:rsidRDefault="00D631A4" w:rsidP="0061121B">
      <w:pPr>
        <w:rPr>
          <w:rFonts w:ascii="Segoe Print" w:hAnsi="Segoe Print"/>
          <w:color w:val="E36C0A"/>
          <w:sz w:val="24"/>
          <w:szCs w:val="24"/>
        </w:rPr>
      </w:pPr>
    </w:p>
    <w:p w:rsidR="00A62435" w:rsidRPr="00A62435" w:rsidRDefault="00A62435" w:rsidP="0061121B">
      <w:pPr>
        <w:rPr>
          <w:rFonts w:ascii="Segoe Print" w:hAnsi="Segoe Print"/>
          <w:color w:val="E36C0A"/>
          <w:sz w:val="10"/>
          <w:szCs w:val="24"/>
        </w:rPr>
      </w:pPr>
    </w:p>
    <w:p w:rsidR="007A591F" w:rsidRPr="00851851" w:rsidRDefault="00A62435" w:rsidP="0061121B">
      <w:pPr>
        <w:jc w:val="center"/>
        <w:rPr>
          <w:rFonts w:ascii="Segoe Print" w:hAnsi="Segoe Print"/>
          <w:color w:val="E36C0A"/>
          <w:sz w:val="52"/>
          <w:szCs w:val="52"/>
        </w:rPr>
      </w:pPr>
      <w:r>
        <w:rPr>
          <w:rFonts w:ascii="Segoe Print" w:hAnsi="Segoe Print"/>
          <w:color w:val="E36C0A"/>
          <w:sz w:val="52"/>
          <w:szCs w:val="52"/>
        </w:rPr>
        <w:t>3</w:t>
      </w:r>
      <w:r w:rsidR="005A7EEF">
        <w:rPr>
          <w:rFonts w:ascii="Segoe Print" w:hAnsi="Segoe Print"/>
          <w:color w:val="E36C0A"/>
          <w:sz w:val="52"/>
          <w:szCs w:val="52"/>
        </w:rPr>
        <w:t>2</w:t>
      </w:r>
      <w:r w:rsidR="0046515E" w:rsidRPr="00851851">
        <w:rPr>
          <w:rFonts w:ascii="Segoe Print" w:hAnsi="Segoe Print"/>
          <w:color w:val="E36C0A"/>
          <w:sz w:val="52"/>
          <w:szCs w:val="52"/>
          <w:vertAlign w:val="superscript"/>
        </w:rPr>
        <w:t>ème</w:t>
      </w:r>
      <w:r w:rsidR="0046515E" w:rsidRPr="00851851">
        <w:rPr>
          <w:rFonts w:ascii="Segoe Print" w:hAnsi="Segoe Print"/>
          <w:color w:val="E36C0A"/>
          <w:sz w:val="52"/>
          <w:szCs w:val="52"/>
        </w:rPr>
        <w:t xml:space="preserve"> Trophées Jeunes Talents</w:t>
      </w:r>
    </w:p>
    <w:p w:rsidR="008B1419" w:rsidRPr="00851851" w:rsidRDefault="008B1419" w:rsidP="0046515E">
      <w:pPr>
        <w:jc w:val="center"/>
        <w:rPr>
          <w:color w:val="E36C0A"/>
          <w:sz w:val="24"/>
          <w:szCs w:val="24"/>
        </w:rPr>
      </w:pPr>
    </w:p>
    <w:p w:rsidR="008B1419" w:rsidRDefault="008B1419" w:rsidP="008B1419">
      <w:pPr>
        <w:jc w:val="both"/>
        <w:rPr>
          <w:color w:val="000000"/>
          <w:sz w:val="24"/>
          <w:szCs w:val="24"/>
        </w:rPr>
      </w:pPr>
      <w:r w:rsidRPr="00851851">
        <w:rPr>
          <w:color w:val="000000"/>
          <w:sz w:val="24"/>
          <w:szCs w:val="24"/>
        </w:rPr>
        <w:t>Mesdames, Mesdemoiselles, Messieurs,</w:t>
      </w:r>
    </w:p>
    <w:p w:rsidR="00D631A4" w:rsidRPr="00851851" w:rsidRDefault="00D631A4" w:rsidP="008B1419">
      <w:pPr>
        <w:jc w:val="both"/>
        <w:rPr>
          <w:color w:val="000000"/>
          <w:sz w:val="24"/>
          <w:szCs w:val="24"/>
        </w:rPr>
      </w:pPr>
    </w:p>
    <w:p w:rsidR="00E90FDC" w:rsidRDefault="008B1419" w:rsidP="00E90FDC">
      <w:pPr>
        <w:jc w:val="both"/>
        <w:rPr>
          <w:rFonts w:ascii="Calibri" w:hAnsi="Calibri"/>
          <w:b/>
          <w:color w:val="984806"/>
          <w:sz w:val="26"/>
          <w:szCs w:val="26"/>
        </w:rPr>
      </w:pPr>
      <w:r w:rsidRPr="00851851">
        <w:rPr>
          <w:color w:val="000000"/>
          <w:sz w:val="24"/>
          <w:szCs w:val="24"/>
        </w:rPr>
        <w:t xml:space="preserve">Nous organisons pour la </w:t>
      </w:r>
      <w:r w:rsidR="00A62435">
        <w:rPr>
          <w:color w:val="000000"/>
          <w:sz w:val="24"/>
          <w:szCs w:val="24"/>
        </w:rPr>
        <w:t>3</w:t>
      </w:r>
      <w:r w:rsidR="005A7EEF">
        <w:rPr>
          <w:color w:val="000000"/>
          <w:sz w:val="24"/>
          <w:szCs w:val="24"/>
        </w:rPr>
        <w:t>2</w:t>
      </w:r>
      <w:r w:rsidRPr="00851851">
        <w:rPr>
          <w:color w:val="000000"/>
          <w:sz w:val="24"/>
          <w:szCs w:val="24"/>
          <w:vertAlign w:val="superscript"/>
        </w:rPr>
        <w:t>ème</w:t>
      </w:r>
      <w:r w:rsidR="00D41C10">
        <w:rPr>
          <w:color w:val="000000"/>
          <w:sz w:val="24"/>
          <w:szCs w:val="24"/>
        </w:rPr>
        <w:t xml:space="preserve"> année</w:t>
      </w:r>
      <w:r w:rsidRPr="00851851">
        <w:rPr>
          <w:color w:val="000000"/>
          <w:sz w:val="24"/>
          <w:szCs w:val="24"/>
        </w:rPr>
        <w:t>, les TROPHEES JEUNES TALENTS</w:t>
      </w:r>
      <w:r w:rsidR="00E90FDC">
        <w:rPr>
          <w:color w:val="000000"/>
          <w:sz w:val="24"/>
          <w:szCs w:val="24"/>
        </w:rPr>
        <w:t>, s</w:t>
      </w:r>
      <w:r w:rsidR="00E90FDC">
        <w:rPr>
          <w:color w:val="auto"/>
          <w:sz w:val="24"/>
          <w:szCs w:val="28"/>
        </w:rPr>
        <w:t>ous la présidence de :</w:t>
      </w:r>
      <w:r w:rsidR="00E90FDC" w:rsidRPr="00E90FDC">
        <w:rPr>
          <w:rFonts w:ascii="Calibri" w:hAnsi="Calibri"/>
          <w:b/>
          <w:color w:val="984806"/>
          <w:sz w:val="26"/>
          <w:szCs w:val="26"/>
        </w:rPr>
        <w:t xml:space="preserve"> </w:t>
      </w:r>
    </w:p>
    <w:p w:rsidR="00181C87" w:rsidRDefault="00181C87" w:rsidP="00E90FDC">
      <w:pPr>
        <w:jc w:val="both"/>
        <w:rPr>
          <w:rFonts w:ascii="Calibri" w:hAnsi="Calibri"/>
          <w:b/>
          <w:color w:val="984806"/>
          <w:sz w:val="26"/>
          <w:szCs w:val="26"/>
        </w:rPr>
      </w:pPr>
    </w:p>
    <w:p w:rsidR="00E90FDC" w:rsidRPr="00A32AE7" w:rsidRDefault="003E4296" w:rsidP="00866884">
      <w:pPr>
        <w:jc w:val="center"/>
        <w:rPr>
          <w:rFonts w:ascii="Calibri" w:hAnsi="Calibri"/>
          <w:b/>
          <w:color w:val="98480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165735</wp:posOffset>
            </wp:positionV>
            <wp:extent cx="1276350" cy="1276350"/>
            <wp:effectExtent l="19050" t="0" r="0" b="0"/>
            <wp:wrapNone/>
            <wp:docPr id="41" name="Image 3" descr="imagesCA1FX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sCA1FXBF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A42" w:rsidRPr="00A32AE7">
        <w:rPr>
          <w:rFonts w:ascii="Calibri" w:hAnsi="Calibri"/>
          <w:b/>
          <w:color w:val="984806"/>
          <w:sz w:val="26"/>
          <w:szCs w:val="26"/>
        </w:rPr>
        <w:t xml:space="preserve"> Christophe MACRA</w:t>
      </w:r>
    </w:p>
    <w:p w:rsidR="00866884" w:rsidRPr="00326A42" w:rsidRDefault="00326A42" w:rsidP="00866884">
      <w:pPr>
        <w:jc w:val="center"/>
        <w:rPr>
          <w:rFonts w:ascii="Calibri" w:hAnsi="Calibri"/>
          <w:b/>
          <w:color w:val="984806"/>
          <w:sz w:val="26"/>
          <w:szCs w:val="26"/>
        </w:rPr>
      </w:pPr>
      <w:r w:rsidRPr="00326A42">
        <w:rPr>
          <w:rFonts w:ascii="Calibri" w:hAnsi="Calibri"/>
          <w:b/>
          <w:color w:val="984806"/>
          <w:sz w:val="26"/>
          <w:szCs w:val="26"/>
        </w:rPr>
        <w:t>Master of WINE – Caviste fondateur de “</w:t>
      </w:r>
      <w:proofErr w:type="spellStart"/>
      <w:r w:rsidRPr="00326A42">
        <w:rPr>
          <w:rFonts w:ascii="Calibri" w:hAnsi="Calibri"/>
          <w:b/>
          <w:color w:val="984806"/>
          <w:sz w:val="26"/>
          <w:szCs w:val="26"/>
        </w:rPr>
        <w:t>Apogé</w:t>
      </w:r>
      <w:proofErr w:type="spellEnd"/>
      <w:r w:rsidRPr="00326A42">
        <w:rPr>
          <w:rFonts w:ascii="Calibri" w:hAnsi="Calibri"/>
          <w:b/>
          <w:color w:val="984806"/>
          <w:sz w:val="26"/>
          <w:szCs w:val="26"/>
        </w:rPr>
        <w:t>” Paris</w:t>
      </w:r>
    </w:p>
    <w:p w:rsidR="00137219" w:rsidRPr="00326A42" w:rsidRDefault="00137219" w:rsidP="00E90FDC">
      <w:pPr>
        <w:tabs>
          <w:tab w:val="left" w:pos="720"/>
          <w:tab w:val="left" w:pos="5103"/>
        </w:tabs>
        <w:jc w:val="center"/>
        <w:rPr>
          <w:rFonts w:ascii="Calibri" w:hAnsi="Calibri"/>
          <w:b/>
          <w:color w:val="984806"/>
          <w:sz w:val="26"/>
          <w:szCs w:val="26"/>
        </w:rPr>
      </w:pPr>
    </w:p>
    <w:p w:rsidR="009A1665" w:rsidRDefault="00326A42" w:rsidP="00E90FDC">
      <w:pPr>
        <w:tabs>
          <w:tab w:val="left" w:pos="720"/>
          <w:tab w:val="left" w:pos="5103"/>
        </w:tabs>
        <w:jc w:val="center"/>
        <w:rPr>
          <w:rFonts w:ascii="Calibri" w:hAnsi="Calibri"/>
          <w:b/>
          <w:color w:val="984806"/>
          <w:sz w:val="26"/>
          <w:szCs w:val="26"/>
        </w:rPr>
      </w:pPr>
      <w:r>
        <w:rPr>
          <w:rFonts w:ascii="Calibri" w:hAnsi="Calibri"/>
          <w:b/>
          <w:color w:val="984806"/>
          <w:sz w:val="26"/>
          <w:szCs w:val="26"/>
        </w:rPr>
        <w:t>Béatrice DELAMOTTE</w:t>
      </w:r>
    </w:p>
    <w:p w:rsidR="009A1665" w:rsidRDefault="008B612E" w:rsidP="00E90FDC">
      <w:pPr>
        <w:tabs>
          <w:tab w:val="left" w:pos="720"/>
          <w:tab w:val="left" w:pos="5103"/>
        </w:tabs>
        <w:jc w:val="center"/>
        <w:rPr>
          <w:rFonts w:ascii="Calibri" w:hAnsi="Calibri"/>
          <w:b/>
          <w:color w:val="984806"/>
          <w:sz w:val="26"/>
          <w:szCs w:val="26"/>
        </w:rPr>
      </w:pPr>
      <w:r>
        <w:rPr>
          <w:rFonts w:ascii="Calibri" w:hAnsi="Calibri"/>
          <w:b/>
          <w:color w:val="984806"/>
          <w:sz w:val="26"/>
          <w:szCs w:val="26"/>
        </w:rPr>
        <w:t>Journaliste vin</w:t>
      </w:r>
      <w:r w:rsidR="00326A42">
        <w:rPr>
          <w:rFonts w:ascii="Calibri" w:hAnsi="Calibri"/>
          <w:b/>
          <w:color w:val="984806"/>
          <w:sz w:val="26"/>
          <w:szCs w:val="26"/>
        </w:rPr>
        <w:t>s</w:t>
      </w:r>
      <w:r>
        <w:rPr>
          <w:rFonts w:ascii="Calibri" w:hAnsi="Calibri"/>
          <w:b/>
          <w:color w:val="984806"/>
          <w:sz w:val="26"/>
          <w:szCs w:val="26"/>
        </w:rPr>
        <w:t xml:space="preserve"> à</w:t>
      </w:r>
      <w:r w:rsidR="00E000AF">
        <w:rPr>
          <w:rFonts w:ascii="Calibri" w:hAnsi="Calibri"/>
          <w:b/>
          <w:color w:val="984806"/>
          <w:sz w:val="26"/>
          <w:szCs w:val="26"/>
        </w:rPr>
        <w:t xml:space="preserve"> </w:t>
      </w:r>
      <w:r w:rsidR="00326A42">
        <w:rPr>
          <w:rFonts w:ascii="Calibri" w:hAnsi="Calibri"/>
          <w:b/>
          <w:color w:val="984806"/>
          <w:sz w:val="26"/>
          <w:szCs w:val="26"/>
        </w:rPr>
        <w:t>« </w:t>
      </w:r>
      <w:r w:rsidR="00E000AF">
        <w:rPr>
          <w:rFonts w:ascii="Calibri" w:hAnsi="Calibri"/>
          <w:b/>
          <w:color w:val="984806"/>
          <w:sz w:val="26"/>
          <w:szCs w:val="26"/>
        </w:rPr>
        <w:t xml:space="preserve">Cuisine et Vins de </w:t>
      </w:r>
      <w:r w:rsidR="00326A42">
        <w:rPr>
          <w:rFonts w:ascii="Calibri" w:hAnsi="Calibri"/>
          <w:b/>
          <w:color w:val="984806"/>
          <w:sz w:val="26"/>
          <w:szCs w:val="26"/>
        </w:rPr>
        <w:t>France » et « le Figaro »</w:t>
      </w:r>
    </w:p>
    <w:p w:rsidR="0061121B" w:rsidRPr="00851851" w:rsidRDefault="0061121B" w:rsidP="00C207E8">
      <w:pPr>
        <w:jc w:val="both"/>
        <w:rPr>
          <w:color w:val="000000"/>
          <w:sz w:val="24"/>
          <w:szCs w:val="24"/>
        </w:rPr>
      </w:pPr>
    </w:p>
    <w:p w:rsidR="00E90FDC" w:rsidRDefault="00E21ACA" w:rsidP="00E90FDC">
      <w:pPr>
        <w:jc w:val="both"/>
        <w:rPr>
          <w:color w:val="auto"/>
          <w:sz w:val="24"/>
          <w:szCs w:val="28"/>
        </w:rPr>
      </w:pPr>
      <w:r>
        <w:rPr>
          <w:color w:val="000000"/>
          <w:sz w:val="24"/>
          <w:szCs w:val="24"/>
        </w:rPr>
        <w:t xml:space="preserve">Ce concours </w:t>
      </w:r>
      <w:r w:rsidR="008B1419" w:rsidRPr="00851851">
        <w:rPr>
          <w:color w:val="000000"/>
          <w:sz w:val="24"/>
          <w:szCs w:val="24"/>
        </w:rPr>
        <w:t>récompense</w:t>
      </w:r>
      <w:r w:rsidR="0061121B" w:rsidRPr="00851851">
        <w:rPr>
          <w:color w:val="000000"/>
          <w:sz w:val="24"/>
          <w:szCs w:val="24"/>
        </w:rPr>
        <w:t>, lors du diner « Vignerons &amp; Jeunes Talents »,</w:t>
      </w:r>
      <w:r w:rsidR="00A62435">
        <w:rPr>
          <w:color w:val="000000"/>
          <w:sz w:val="24"/>
          <w:szCs w:val="24"/>
        </w:rPr>
        <w:t xml:space="preserve"> les 7</w:t>
      </w:r>
      <w:r w:rsidR="008B1419" w:rsidRPr="00851851">
        <w:rPr>
          <w:color w:val="000000"/>
          <w:sz w:val="24"/>
          <w:szCs w:val="24"/>
        </w:rPr>
        <w:t xml:space="preserve"> meilleurs Jeunes Talents </w:t>
      </w:r>
      <w:r w:rsidR="0061121B" w:rsidRPr="00851851">
        <w:rPr>
          <w:color w:val="000000"/>
          <w:sz w:val="24"/>
          <w:szCs w:val="24"/>
        </w:rPr>
        <w:t>de la Grande</w:t>
      </w:r>
      <w:r w:rsidR="008B1419" w:rsidRPr="00851851">
        <w:rPr>
          <w:color w:val="000000"/>
          <w:sz w:val="24"/>
          <w:szCs w:val="24"/>
        </w:rPr>
        <w:t xml:space="preserve"> Bourgogne </w:t>
      </w:r>
      <w:r w:rsidR="00842952">
        <w:rPr>
          <w:color w:val="000000"/>
          <w:sz w:val="24"/>
          <w:szCs w:val="24"/>
        </w:rPr>
        <w:t xml:space="preserve">viticole dans les catégories : </w:t>
      </w:r>
      <w:proofErr w:type="spellStart"/>
      <w:r w:rsidR="00A62435">
        <w:rPr>
          <w:color w:val="000000"/>
          <w:sz w:val="24"/>
          <w:szCs w:val="24"/>
        </w:rPr>
        <w:t>Chablisien</w:t>
      </w:r>
      <w:proofErr w:type="spellEnd"/>
      <w:r w:rsidR="00A62435">
        <w:rPr>
          <w:color w:val="000000"/>
          <w:sz w:val="24"/>
          <w:szCs w:val="24"/>
        </w:rPr>
        <w:t xml:space="preserve">, </w:t>
      </w:r>
      <w:r w:rsidR="00151A47">
        <w:rPr>
          <w:color w:val="000000"/>
          <w:sz w:val="24"/>
          <w:szCs w:val="24"/>
        </w:rPr>
        <w:t>Grand Auxerrois</w:t>
      </w:r>
      <w:r w:rsidR="008B1419" w:rsidRPr="00851851">
        <w:rPr>
          <w:color w:val="000000"/>
          <w:sz w:val="24"/>
          <w:szCs w:val="24"/>
        </w:rPr>
        <w:t xml:space="preserve">, </w:t>
      </w:r>
      <w:r w:rsidR="0041067F">
        <w:rPr>
          <w:color w:val="000000"/>
          <w:sz w:val="24"/>
          <w:szCs w:val="24"/>
        </w:rPr>
        <w:t>Côte de Beaune,</w:t>
      </w:r>
      <w:r w:rsidR="0041067F" w:rsidRPr="00851851">
        <w:rPr>
          <w:color w:val="000000"/>
          <w:sz w:val="24"/>
          <w:szCs w:val="24"/>
        </w:rPr>
        <w:t xml:space="preserve"> Côte de Nuits</w:t>
      </w:r>
      <w:r w:rsidR="008B1419" w:rsidRPr="00851851">
        <w:rPr>
          <w:color w:val="000000"/>
          <w:sz w:val="24"/>
          <w:szCs w:val="24"/>
        </w:rPr>
        <w:t xml:space="preserve">, Côte Chalonnaise, </w:t>
      </w:r>
      <w:r w:rsidR="00842952" w:rsidRPr="00851851">
        <w:rPr>
          <w:color w:val="000000"/>
          <w:sz w:val="24"/>
          <w:szCs w:val="24"/>
        </w:rPr>
        <w:t>Mâconnais</w:t>
      </w:r>
      <w:r w:rsidR="0041067F">
        <w:rPr>
          <w:color w:val="000000"/>
          <w:sz w:val="24"/>
          <w:szCs w:val="24"/>
        </w:rPr>
        <w:t xml:space="preserve"> et </w:t>
      </w:r>
      <w:r w:rsidR="0041067F" w:rsidRPr="00851851">
        <w:rPr>
          <w:color w:val="000000"/>
          <w:sz w:val="24"/>
          <w:szCs w:val="24"/>
        </w:rPr>
        <w:t>Beaujolais</w:t>
      </w:r>
      <w:r w:rsidR="0061121B" w:rsidRPr="00851851">
        <w:rPr>
          <w:color w:val="000000"/>
          <w:sz w:val="24"/>
          <w:szCs w:val="24"/>
        </w:rPr>
        <w:t>.</w:t>
      </w:r>
      <w:r w:rsidR="00E90FDC" w:rsidRPr="00E90FDC">
        <w:rPr>
          <w:color w:val="auto"/>
          <w:sz w:val="24"/>
          <w:szCs w:val="28"/>
        </w:rPr>
        <w:t xml:space="preserve"> </w:t>
      </w:r>
      <w:r w:rsidR="00E90FDC">
        <w:rPr>
          <w:color w:val="auto"/>
          <w:sz w:val="24"/>
          <w:szCs w:val="28"/>
        </w:rPr>
        <w:t xml:space="preserve"> </w:t>
      </w:r>
    </w:p>
    <w:p w:rsidR="00E90FDC" w:rsidRPr="00851851" w:rsidRDefault="00E90FDC" w:rsidP="0061121B">
      <w:pPr>
        <w:jc w:val="both"/>
        <w:rPr>
          <w:color w:val="000000"/>
          <w:sz w:val="24"/>
          <w:szCs w:val="24"/>
        </w:rPr>
      </w:pPr>
    </w:p>
    <w:p w:rsidR="00C727B4" w:rsidRPr="00851851" w:rsidRDefault="00C727B4" w:rsidP="00B40B76">
      <w:pPr>
        <w:numPr>
          <w:ilvl w:val="0"/>
          <w:numId w:val="3"/>
        </w:numPr>
        <w:tabs>
          <w:tab w:val="num" w:pos="720"/>
          <w:tab w:val="num" w:pos="900"/>
        </w:tabs>
        <w:ind w:left="720" w:firstLine="0"/>
        <w:jc w:val="both"/>
        <w:rPr>
          <w:rFonts w:ascii="Segoe Print" w:hAnsi="Segoe Print"/>
          <w:b/>
          <w:color w:val="943634"/>
          <w:sz w:val="22"/>
          <w:szCs w:val="22"/>
        </w:rPr>
      </w:pPr>
      <w:r w:rsidRPr="00851851">
        <w:rPr>
          <w:rFonts w:ascii="Segoe Print" w:hAnsi="Segoe Print"/>
          <w:b/>
          <w:color w:val="943634"/>
          <w:sz w:val="22"/>
          <w:szCs w:val="22"/>
        </w:rPr>
        <w:t>P</w:t>
      </w:r>
      <w:r w:rsidR="004E03ED" w:rsidRPr="00851851">
        <w:rPr>
          <w:rFonts w:ascii="Segoe Print" w:hAnsi="Segoe Print"/>
          <w:b/>
          <w:color w:val="943634"/>
          <w:sz w:val="22"/>
          <w:szCs w:val="22"/>
        </w:rPr>
        <w:t xml:space="preserve">OURQUOI Y PARTICIPER </w:t>
      </w:r>
      <w:r w:rsidRPr="00851851">
        <w:rPr>
          <w:rFonts w:ascii="Segoe Print" w:hAnsi="Segoe Print"/>
          <w:b/>
          <w:color w:val="943634"/>
          <w:sz w:val="22"/>
          <w:szCs w:val="22"/>
        </w:rPr>
        <w:t>?</w:t>
      </w:r>
    </w:p>
    <w:p w:rsidR="004E03ED" w:rsidRPr="0061121B" w:rsidRDefault="004E03ED" w:rsidP="004E03ED">
      <w:pPr>
        <w:ind w:left="424"/>
        <w:jc w:val="both"/>
        <w:rPr>
          <w:color w:val="auto"/>
          <w:sz w:val="16"/>
          <w:szCs w:val="16"/>
        </w:rPr>
      </w:pPr>
    </w:p>
    <w:p w:rsidR="00C727B4" w:rsidRPr="00F37CA6" w:rsidRDefault="0046515E" w:rsidP="004E03ED">
      <w:pPr>
        <w:jc w:val="both"/>
        <w:rPr>
          <w:rFonts w:eastAsia="Arial Unicode MS"/>
          <w:color w:val="auto"/>
          <w:sz w:val="22"/>
          <w:szCs w:val="22"/>
        </w:rPr>
      </w:pPr>
      <w:r w:rsidRPr="00F37CA6">
        <w:rPr>
          <w:color w:val="auto"/>
          <w:sz w:val="22"/>
          <w:szCs w:val="22"/>
        </w:rPr>
        <w:t>-</w:t>
      </w:r>
      <w:r w:rsidR="004E03ED" w:rsidRPr="00F37CA6">
        <w:rPr>
          <w:color w:val="auto"/>
          <w:sz w:val="22"/>
          <w:szCs w:val="22"/>
        </w:rPr>
        <w:t xml:space="preserve"> </w:t>
      </w:r>
      <w:r w:rsidR="00C727B4" w:rsidRPr="00F37CA6">
        <w:rPr>
          <w:rFonts w:eastAsia="Arial Unicode MS"/>
          <w:color w:val="auto"/>
          <w:sz w:val="22"/>
          <w:szCs w:val="22"/>
        </w:rPr>
        <w:t>Pour faire déguster ses vins</w:t>
      </w:r>
      <w:r w:rsidR="000161AA" w:rsidRPr="00F37CA6">
        <w:rPr>
          <w:rFonts w:eastAsia="Arial Unicode MS"/>
          <w:color w:val="auto"/>
          <w:sz w:val="22"/>
          <w:szCs w:val="22"/>
        </w:rPr>
        <w:t> </w:t>
      </w:r>
      <w:r w:rsidR="002D582C">
        <w:rPr>
          <w:rFonts w:eastAsia="Arial Unicode MS"/>
          <w:color w:val="auto"/>
          <w:sz w:val="22"/>
          <w:szCs w:val="22"/>
        </w:rPr>
        <w:t>par des professionnels</w:t>
      </w:r>
    </w:p>
    <w:p w:rsidR="00226557" w:rsidRPr="00F37CA6" w:rsidRDefault="0046515E" w:rsidP="004E03ED">
      <w:pPr>
        <w:jc w:val="both"/>
        <w:rPr>
          <w:rFonts w:eastAsia="Arial Unicode MS"/>
          <w:color w:val="auto"/>
          <w:sz w:val="22"/>
          <w:szCs w:val="22"/>
        </w:rPr>
      </w:pPr>
      <w:r w:rsidRPr="00F37CA6">
        <w:rPr>
          <w:rFonts w:eastAsia="Arial Unicode MS"/>
          <w:color w:val="auto"/>
          <w:sz w:val="22"/>
          <w:szCs w:val="22"/>
        </w:rPr>
        <w:t>-</w:t>
      </w:r>
      <w:r w:rsidR="00226557" w:rsidRPr="00F37CA6">
        <w:rPr>
          <w:rFonts w:eastAsia="Arial Unicode MS"/>
          <w:color w:val="auto"/>
          <w:sz w:val="22"/>
          <w:szCs w:val="22"/>
        </w:rPr>
        <w:t xml:space="preserve"> Pour mettre en avant la nouvelle génération de viticulteurs</w:t>
      </w:r>
    </w:p>
    <w:p w:rsidR="003D3F8F" w:rsidRDefault="003D3F8F" w:rsidP="004E03ED">
      <w:pPr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- Pour devenir le lauréat, et remporter un week-end en Relais &amp; Château</w:t>
      </w:r>
    </w:p>
    <w:p w:rsidR="00326A42" w:rsidRPr="00F37CA6" w:rsidRDefault="00326A42" w:rsidP="004E03ED">
      <w:pPr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- Parce que c’est le seul concours où l’on juge un vinificateur sur l’ensemble de sa gamme</w:t>
      </w:r>
    </w:p>
    <w:p w:rsidR="00C727B4" w:rsidRPr="00851851" w:rsidRDefault="00C727B4" w:rsidP="004E03ED">
      <w:pPr>
        <w:jc w:val="both"/>
        <w:rPr>
          <w:color w:val="943634"/>
          <w:sz w:val="16"/>
          <w:szCs w:val="16"/>
        </w:rPr>
      </w:pPr>
    </w:p>
    <w:p w:rsidR="00C727B4" w:rsidRPr="00851851" w:rsidRDefault="00B40B76" w:rsidP="00B40B76">
      <w:pPr>
        <w:numPr>
          <w:ilvl w:val="0"/>
          <w:numId w:val="3"/>
        </w:numPr>
        <w:tabs>
          <w:tab w:val="num" w:pos="720"/>
          <w:tab w:val="num" w:pos="900"/>
        </w:tabs>
        <w:ind w:left="720" w:firstLine="0"/>
        <w:jc w:val="both"/>
        <w:rPr>
          <w:rFonts w:ascii="Segoe Print" w:hAnsi="Segoe Print"/>
          <w:b/>
          <w:color w:val="943634"/>
          <w:sz w:val="22"/>
          <w:szCs w:val="22"/>
        </w:rPr>
      </w:pPr>
      <w:r w:rsidRPr="00851851">
        <w:rPr>
          <w:rFonts w:ascii="Segoe Print" w:hAnsi="Segoe Print"/>
          <w:b/>
          <w:color w:val="943634"/>
          <w:sz w:val="22"/>
          <w:szCs w:val="22"/>
        </w:rPr>
        <w:t xml:space="preserve"> </w:t>
      </w:r>
      <w:r w:rsidR="008B1419" w:rsidRPr="00851851">
        <w:rPr>
          <w:rFonts w:ascii="Segoe Print" w:hAnsi="Segoe Print"/>
          <w:b/>
          <w:color w:val="943634"/>
          <w:sz w:val="22"/>
          <w:szCs w:val="22"/>
        </w:rPr>
        <w:t>LE PRINCIPE</w:t>
      </w:r>
      <w:r w:rsidR="004E03ED" w:rsidRPr="00851851">
        <w:rPr>
          <w:rFonts w:ascii="Segoe Print" w:hAnsi="Segoe Print"/>
          <w:b/>
          <w:color w:val="943634"/>
          <w:sz w:val="22"/>
          <w:szCs w:val="22"/>
        </w:rPr>
        <w:t xml:space="preserve"> </w:t>
      </w:r>
      <w:r w:rsidR="008B1419" w:rsidRPr="00851851">
        <w:rPr>
          <w:rFonts w:ascii="Segoe Print" w:hAnsi="Segoe Print"/>
          <w:b/>
          <w:color w:val="943634"/>
          <w:sz w:val="22"/>
          <w:szCs w:val="22"/>
        </w:rPr>
        <w:t>ET LES CONDITIONS DE PARTICIPATION</w:t>
      </w:r>
    </w:p>
    <w:p w:rsidR="000D6431" w:rsidRPr="0061121B" w:rsidRDefault="000D6431" w:rsidP="000D6431">
      <w:pPr>
        <w:ind w:left="540"/>
        <w:jc w:val="both"/>
        <w:rPr>
          <w:sz w:val="16"/>
          <w:szCs w:val="16"/>
        </w:rPr>
      </w:pPr>
    </w:p>
    <w:p w:rsidR="00C727B4" w:rsidRPr="00F37CA6" w:rsidRDefault="00C727B4" w:rsidP="00C727B4">
      <w:pPr>
        <w:jc w:val="both"/>
        <w:rPr>
          <w:b/>
          <w:color w:val="auto"/>
          <w:sz w:val="22"/>
          <w:szCs w:val="22"/>
        </w:rPr>
      </w:pPr>
      <w:r w:rsidRPr="00F37CA6">
        <w:rPr>
          <w:color w:val="auto"/>
          <w:sz w:val="22"/>
          <w:szCs w:val="22"/>
        </w:rPr>
        <w:t xml:space="preserve">Chaque domaine propose </w:t>
      </w:r>
      <w:r w:rsidRPr="00F37CA6">
        <w:rPr>
          <w:b/>
          <w:color w:val="auto"/>
          <w:sz w:val="22"/>
          <w:szCs w:val="22"/>
        </w:rPr>
        <w:t>3 vins</w:t>
      </w:r>
      <w:r w:rsidR="00257C33" w:rsidRPr="00F37CA6">
        <w:rPr>
          <w:color w:val="auto"/>
          <w:sz w:val="22"/>
          <w:szCs w:val="22"/>
        </w:rPr>
        <w:t xml:space="preserve"> dans le </w:t>
      </w:r>
      <w:r w:rsidR="00FF229E" w:rsidRPr="00560CDF">
        <w:rPr>
          <w:b/>
          <w:color w:val="FF0000"/>
          <w:sz w:val="28"/>
          <w:szCs w:val="22"/>
          <w:u w:val="single"/>
        </w:rPr>
        <w:t>millésime 201</w:t>
      </w:r>
      <w:r w:rsidR="00560CDF" w:rsidRPr="00560CDF">
        <w:rPr>
          <w:b/>
          <w:color w:val="FF0000"/>
          <w:sz w:val="28"/>
          <w:szCs w:val="22"/>
          <w:u w:val="single"/>
        </w:rPr>
        <w:t>8</w:t>
      </w:r>
    </w:p>
    <w:p w:rsidR="00257C33" w:rsidRPr="00F37CA6" w:rsidRDefault="00257C33" w:rsidP="00C727B4">
      <w:pPr>
        <w:jc w:val="both"/>
        <w:rPr>
          <w:color w:val="auto"/>
          <w:sz w:val="22"/>
          <w:szCs w:val="22"/>
        </w:rPr>
      </w:pPr>
      <w:r w:rsidRPr="00F37CA6">
        <w:rPr>
          <w:b/>
          <w:color w:val="auto"/>
          <w:sz w:val="22"/>
          <w:szCs w:val="22"/>
        </w:rPr>
        <w:t>Plusieurs choix possible :</w:t>
      </w:r>
    </w:p>
    <w:p w:rsidR="00C727B4" w:rsidRPr="00F37CA6" w:rsidRDefault="00257C33" w:rsidP="000D6431">
      <w:pPr>
        <w:numPr>
          <w:ilvl w:val="0"/>
          <w:numId w:val="2"/>
        </w:numPr>
        <w:tabs>
          <w:tab w:val="clear" w:pos="1428"/>
          <w:tab w:val="num" w:pos="900"/>
        </w:tabs>
        <w:ind w:left="900"/>
        <w:jc w:val="both"/>
        <w:rPr>
          <w:color w:val="auto"/>
          <w:sz w:val="22"/>
          <w:szCs w:val="22"/>
        </w:rPr>
      </w:pPr>
      <w:r w:rsidRPr="00F37CA6">
        <w:rPr>
          <w:color w:val="auto"/>
          <w:sz w:val="22"/>
          <w:szCs w:val="22"/>
        </w:rPr>
        <w:t xml:space="preserve">1 appellation </w:t>
      </w:r>
      <w:r w:rsidRPr="00F37CA6">
        <w:rPr>
          <w:b/>
          <w:color w:val="auto"/>
          <w:sz w:val="22"/>
          <w:szCs w:val="22"/>
        </w:rPr>
        <w:t>régionale</w:t>
      </w:r>
      <w:r w:rsidR="000161AA" w:rsidRPr="00F37CA6">
        <w:rPr>
          <w:b/>
          <w:color w:val="auto"/>
          <w:sz w:val="22"/>
          <w:szCs w:val="22"/>
        </w:rPr>
        <w:t>*</w:t>
      </w:r>
      <w:r w:rsidRPr="00F37CA6">
        <w:rPr>
          <w:color w:val="auto"/>
          <w:sz w:val="22"/>
          <w:szCs w:val="22"/>
        </w:rPr>
        <w:t>, 1</w:t>
      </w:r>
      <w:r w:rsidR="00C727B4" w:rsidRPr="00F37CA6">
        <w:rPr>
          <w:color w:val="auto"/>
          <w:sz w:val="22"/>
          <w:szCs w:val="22"/>
        </w:rPr>
        <w:t xml:space="preserve"> appellation </w:t>
      </w:r>
      <w:r w:rsidR="00C727B4" w:rsidRPr="00F37CA6">
        <w:rPr>
          <w:b/>
          <w:color w:val="auto"/>
          <w:sz w:val="22"/>
          <w:szCs w:val="22"/>
        </w:rPr>
        <w:t>village</w:t>
      </w:r>
      <w:r w:rsidRPr="00F37CA6">
        <w:rPr>
          <w:color w:val="auto"/>
          <w:sz w:val="22"/>
          <w:szCs w:val="22"/>
        </w:rPr>
        <w:t xml:space="preserve"> et 1</w:t>
      </w:r>
      <w:r w:rsidR="00C727B4" w:rsidRPr="00F37CA6">
        <w:rPr>
          <w:color w:val="auto"/>
          <w:sz w:val="22"/>
          <w:szCs w:val="22"/>
        </w:rPr>
        <w:t xml:space="preserve"> appellation</w:t>
      </w:r>
      <w:r w:rsidR="00AA7375" w:rsidRPr="00F37CA6">
        <w:rPr>
          <w:color w:val="auto"/>
          <w:sz w:val="22"/>
          <w:szCs w:val="22"/>
        </w:rPr>
        <w:t xml:space="preserve"> </w:t>
      </w:r>
      <w:r w:rsidR="00C727B4" w:rsidRPr="00F37CA6">
        <w:rPr>
          <w:b/>
          <w:color w:val="auto"/>
          <w:sz w:val="22"/>
          <w:szCs w:val="22"/>
        </w:rPr>
        <w:t>1</w:t>
      </w:r>
      <w:r w:rsidR="00C727B4" w:rsidRPr="00F37CA6">
        <w:rPr>
          <w:b/>
          <w:color w:val="auto"/>
          <w:sz w:val="22"/>
          <w:szCs w:val="22"/>
          <w:vertAlign w:val="superscript"/>
        </w:rPr>
        <w:t>er</w:t>
      </w:r>
      <w:r w:rsidR="00C727B4" w:rsidRPr="00F37CA6">
        <w:rPr>
          <w:b/>
          <w:color w:val="auto"/>
          <w:sz w:val="22"/>
          <w:szCs w:val="22"/>
        </w:rPr>
        <w:t xml:space="preserve"> </w:t>
      </w:r>
      <w:r w:rsidRPr="00F37CA6">
        <w:rPr>
          <w:b/>
          <w:color w:val="auto"/>
          <w:sz w:val="22"/>
          <w:szCs w:val="22"/>
        </w:rPr>
        <w:t>Cru</w:t>
      </w:r>
    </w:p>
    <w:p w:rsidR="00257C33" w:rsidRPr="00CD437A" w:rsidRDefault="00F86087" w:rsidP="000D6431">
      <w:pPr>
        <w:numPr>
          <w:ilvl w:val="0"/>
          <w:numId w:val="2"/>
        </w:numPr>
        <w:tabs>
          <w:tab w:val="clear" w:pos="1428"/>
          <w:tab w:val="num" w:pos="900"/>
        </w:tabs>
        <w:ind w:left="9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appellation </w:t>
      </w:r>
      <w:r w:rsidR="007A591F" w:rsidRPr="00F37CA6">
        <w:rPr>
          <w:b/>
          <w:color w:val="auto"/>
          <w:sz w:val="22"/>
          <w:szCs w:val="22"/>
        </w:rPr>
        <w:t>régiona</w:t>
      </w:r>
      <w:r w:rsidR="00257C33" w:rsidRPr="00F37CA6">
        <w:rPr>
          <w:b/>
          <w:color w:val="auto"/>
          <w:sz w:val="22"/>
          <w:szCs w:val="22"/>
        </w:rPr>
        <w:t>le</w:t>
      </w:r>
      <w:r>
        <w:rPr>
          <w:b/>
          <w:color w:val="auto"/>
          <w:sz w:val="22"/>
          <w:szCs w:val="22"/>
        </w:rPr>
        <w:t xml:space="preserve"> </w:t>
      </w:r>
      <w:r w:rsidRPr="00F86087">
        <w:rPr>
          <w:color w:val="auto"/>
          <w:sz w:val="22"/>
          <w:szCs w:val="22"/>
        </w:rPr>
        <w:t>et 2</w:t>
      </w:r>
      <w:r>
        <w:rPr>
          <w:b/>
          <w:color w:val="auto"/>
          <w:sz w:val="22"/>
          <w:szCs w:val="22"/>
        </w:rPr>
        <w:t xml:space="preserve"> </w:t>
      </w:r>
      <w:r w:rsidRPr="00F37CA6">
        <w:rPr>
          <w:color w:val="auto"/>
          <w:sz w:val="22"/>
          <w:szCs w:val="22"/>
        </w:rPr>
        <w:t xml:space="preserve">appellations </w:t>
      </w:r>
      <w:r w:rsidRPr="00F37CA6">
        <w:rPr>
          <w:b/>
          <w:color w:val="auto"/>
          <w:sz w:val="22"/>
          <w:szCs w:val="22"/>
        </w:rPr>
        <w:t>villages</w:t>
      </w:r>
      <w:r w:rsidR="00CD437A">
        <w:rPr>
          <w:b/>
          <w:color w:val="auto"/>
          <w:sz w:val="22"/>
          <w:szCs w:val="22"/>
        </w:rPr>
        <w:t xml:space="preserve"> </w:t>
      </w:r>
      <w:r w:rsidR="00CD437A" w:rsidRPr="00CD437A">
        <w:rPr>
          <w:color w:val="auto"/>
          <w:sz w:val="22"/>
          <w:szCs w:val="22"/>
        </w:rPr>
        <w:t>ou</w:t>
      </w:r>
      <w:r w:rsidR="00CD437A">
        <w:rPr>
          <w:b/>
          <w:color w:val="auto"/>
          <w:sz w:val="22"/>
          <w:szCs w:val="22"/>
        </w:rPr>
        <w:t xml:space="preserve"> 1</w:t>
      </w:r>
      <w:r w:rsidR="00CD437A" w:rsidRPr="00CD437A">
        <w:rPr>
          <w:b/>
          <w:color w:val="auto"/>
          <w:sz w:val="22"/>
          <w:szCs w:val="22"/>
          <w:vertAlign w:val="superscript"/>
        </w:rPr>
        <w:t>er</w:t>
      </w:r>
      <w:r w:rsidR="00CD437A">
        <w:rPr>
          <w:b/>
          <w:color w:val="auto"/>
          <w:sz w:val="22"/>
          <w:szCs w:val="22"/>
        </w:rPr>
        <w:t xml:space="preserve"> cru</w:t>
      </w:r>
    </w:p>
    <w:p w:rsidR="00CD437A" w:rsidRPr="00F37CA6" w:rsidRDefault="00CD437A" w:rsidP="000D6431">
      <w:pPr>
        <w:numPr>
          <w:ilvl w:val="0"/>
          <w:numId w:val="2"/>
        </w:numPr>
        <w:tabs>
          <w:tab w:val="clear" w:pos="1428"/>
          <w:tab w:val="num" w:pos="900"/>
        </w:tabs>
        <w:ind w:left="900"/>
        <w:jc w:val="both"/>
        <w:rPr>
          <w:color w:val="auto"/>
          <w:sz w:val="22"/>
          <w:szCs w:val="22"/>
        </w:rPr>
      </w:pPr>
      <w:r w:rsidRPr="00CD437A">
        <w:rPr>
          <w:color w:val="auto"/>
          <w:sz w:val="22"/>
          <w:szCs w:val="22"/>
        </w:rPr>
        <w:t>2 appellations</w:t>
      </w:r>
      <w:r>
        <w:rPr>
          <w:b/>
          <w:color w:val="auto"/>
          <w:sz w:val="22"/>
          <w:szCs w:val="22"/>
        </w:rPr>
        <w:t xml:space="preserve"> régionales </w:t>
      </w:r>
      <w:r w:rsidRPr="00CD437A">
        <w:rPr>
          <w:color w:val="auto"/>
          <w:sz w:val="22"/>
          <w:szCs w:val="22"/>
        </w:rPr>
        <w:t>et 1 appellation</w:t>
      </w:r>
      <w:r>
        <w:rPr>
          <w:b/>
          <w:color w:val="auto"/>
          <w:sz w:val="22"/>
          <w:szCs w:val="22"/>
        </w:rPr>
        <w:t xml:space="preserve"> village </w:t>
      </w:r>
      <w:r w:rsidRPr="00CD437A">
        <w:rPr>
          <w:color w:val="auto"/>
          <w:sz w:val="22"/>
          <w:szCs w:val="22"/>
        </w:rPr>
        <w:t>ou</w:t>
      </w:r>
      <w:r>
        <w:rPr>
          <w:b/>
          <w:color w:val="auto"/>
          <w:sz w:val="22"/>
          <w:szCs w:val="22"/>
        </w:rPr>
        <w:t xml:space="preserve"> 1</w:t>
      </w:r>
      <w:r w:rsidRPr="00CD437A">
        <w:rPr>
          <w:b/>
          <w:color w:val="auto"/>
          <w:sz w:val="22"/>
          <w:szCs w:val="22"/>
          <w:vertAlign w:val="superscript"/>
        </w:rPr>
        <w:t>er</w:t>
      </w:r>
      <w:r>
        <w:rPr>
          <w:b/>
          <w:color w:val="auto"/>
          <w:sz w:val="22"/>
          <w:szCs w:val="22"/>
        </w:rPr>
        <w:t xml:space="preserve"> cru</w:t>
      </w:r>
    </w:p>
    <w:p w:rsidR="00257C33" w:rsidRPr="00CD437A" w:rsidRDefault="007A591F" w:rsidP="000D6431">
      <w:pPr>
        <w:numPr>
          <w:ilvl w:val="0"/>
          <w:numId w:val="2"/>
        </w:numPr>
        <w:tabs>
          <w:tab w:val="clear" w:pos="1428"/>
          <w:tab w:val="num" w:pos="900"/>
        </w:tabs>
        <w:ind w:left="900"/>
        <w:jc w:val="both"/>
        <w:rPr>
          <w:color w:val="auto"/>
          <w:sz w:val="22"/>
          <w:szCs w:val="22"/>
        </w:rPr>
      </w:pPr>
      <w:r w:rsidRPr="00F37CA6">
        <w:rPr>
          <w:color w:val="auto"/>
          <w:sz w:val="22"/>
          <w:szCs w:val="22"/>
        </w:rPr>
        <w:t xml:space="preserve">3 </w:t>
      </w:r>
      <w:r w:rsidR="00257C33" w:rsidRPr="00F37CA6">
        <w:rPr>
          <w:color w:val="auto"/>
          <w:sz w:val="22"/>
          <w:szCs w:val="22"/>
        </w:rPr>
        <w:t xml:space="preserve">appellations </w:t>
      </w:r>
      <w:r w:rsidR="00226557" w:rsidRPr="00F37CA6">
        <w:rPr>
          <w:b/>
          <w:color w:val="auto"/>
          <w:sz w:val="22"/>
          <w:szCs w:val="22"/>
        </w:rPr>
        <w:t>régionales</w:t>
      </w:r>
    </w:p>
    <w:p w:rsidR="00614DD3" w:rsidRDefault="000161AA" w:rsidP="00614DD3">
      <w:pPr>
        <w:jc w:val="center"/>
        <w:rPr>
          <w:color w:val="E36C0A"/>
        </w:rPr>
      </w:pPr>
      <w:r w:rsidRPr="00F37CA6">
        <w:rPr>
          <w:b/>
          <w:color w:val="auto"/>
          <w:sz w:val="22"/>
          <w:szCs w:val="22"/>
        </w:rPr>
        <w:t>*</w:t>
      </w:r>
      <w:r w:rsidRPr="00851851">
        <w:rPr>
          <w:color w:val="E36C0A"/>
        </w:rPr>
        <w:t xml:space="preserve">Crémant, </w:t>
      </w:r>
      <w:r w:rsidR="00E21ACA">
        <w:rPr>
          <w:color w:val="E36C0A"/>
        </w:rPr>
        <w:t>Beaujolais</w:t>
      </w:r>
      <w:r w:rsidR="0076609C">
        <w:rPr>
          <w:color w:val="E36C0A"/>
        </w:rPr>
        <w:t>, Beaujolais Villages</w:t>
      </w:r>
      <w:r w:rsidR="00E21ACA">
        <w:rPr>
          <w:color w:val="E36C0A"/>
        </w:rPr>
        <w:t xml:space="preserve">, </w:t>
      </w:r>
      <w:r w:rsidRPr="00F37CA6">
        <w:rPr>
          <w:color w:val="E36C0A"/>
        </w:rPr>
        <w:t xml:space="preserve">Petit Chablis, Auxerre, Tonnerre, </w:t>
      </w:r>
      <w:proofErr w:type="spellStart"/>
      <w:r w:rsidRPr="00F37CA6">
        <w:rPr>
          <w:color w:val="E36C0A"/>
        </w:rPr>
        <w:t>Chitry</w:t>
      </w:r>
      <w:proofErr w:type="spellEnd"/>
      <w:r w:rsidRPr="00F37CA6">
        <w:rPr>
          <w:color w:val="E36C0A"/>
        </w:rPr>
        <w:t xml:space="preserve"> et Epineuil</w:t>
      </w:r>
      <w:r w:rsidRPr="00851851">
        <w:rPr>
          <w:color w:val="E36C0A"/>
        </w:rPr>
        <w:t xml:space="preserve"> </w:t>
      </w:r>
      <w:r w:rsidR="00C727B4" w:rsidRPr="00851851">
        <w:rPr>
          <w:color w:val="E36C0A"/>
        </w:rPr>
        <w:t>peu</w:t>
      </w:r>
      <w:r w:rsidRPr="00851851">
        <w:rPr>
          <w:color w:val="E36C0A"/>
        </w:rPr>
        <w:t>vent</w:t>
      </w:r>
      <w:r w:rsidR="00C727B4" w:rsidRPr="00851851">
        <w:rPr>
          <w:color w:val="E36C0A"/>
        </w:rPr>
        <w:t xml:space="preserve"> être présenté</w:t>
      </w:r>
      <w:r w:rsidRPr="00851851">
        <w:rPr>
          <w:color w:val="E36C0A"/>
        </w:rPr>
        <w:t>s</w:t>
      </w:r>
      <w:r w:rsidR="00C727B4" w:rsidRPr="00851851">
        <w:rPr>
          <w:color w:val="E36C0A"/>
        </w:rPr>
        <w:t xml:space="preserve"> comme appellation régionale</w:t>
      </w:r>
      <w:r w:rsidR="00257C33" w:rsidRPr="00851851">
        <w:rPr>
          <w:color w:val="E36C0A"/>
        </w:rPr>
        <w:t>.</w:t>
      </w:r>
    </w:p>
    <w:p w:rsidR="002D0F91" w:rsidRDefault="002D0F91" w:rsidP="00614DD3">
      <w:pPr>
        <w:jc w:val="center"/>
        <w:rPr>
          <w:color w:val="E36C0A"/>
        </w:rPr>
      </w:pPr>
    </w:p>
    <w:p w:rsidR="00A62435" w:rsidRPr="00560CDF" w:rsidRDefault="00A62435" w:rsidP="00614DD3">
      <w:pPr>
        <w:jc w:val="center"/>
        <w:rPr>
          <w:b/>
          <w:color w:val="auto"/>
          <w:sz w:val="24"/>
          <w:u w:val="single"/>
        </w:rPr>
      </w:pPr>
      <w:r w:rsidRPr="00560CDF">
        <w:rPr>
          <w:b/>
          <w:color w:val="auto"/>
          <w:sz w:val="24"/>
          <w:u w:val="single"/>
        </w:rPr>
        <w:t>L’AOC Régionale est OBLIGATOIRE</w:t>
      </w:r>
    </w:p>
    <w:p w:rsidR="00A62435" w:rsidRPr="002D0F91" w:rsidRDefault="008B612E" w:rsidP="00A62435">
      <w:pPr>
        <w:jc w:val="center"/>
        <w:rPr>
          <w:b/>
          <w:i/>
          <w:color w:val="E36C0A"/>
          <w:sz w:val="14"/>
          <w:u w:val="single"/>
        </w:rPr>
      </w:pPr>
      <w:r w:rsidRPr="002D0F91">
        <w:rPr>
          <w:b/>
          <w:i/>
          <w:color w:val="E36C0A"/>
          <w:sz w:val="14"/>
          <w:u w:val="single"/>
        </w:rPr>
        <w:t>IMPORTANT</w:t>
      </w:r>
      <w:r w:rsidRPr="002D0F91">
        <w:rPr>
          <w:b/>
          <w:i/>
          <w:color w:val="E36C0A"/>
          <w:sz w:val="18"/>
          <w:u w:val="single"/>
        </w:rPr>
        <w:t xml:space="preserve"> : Si </w:t>
      </w:r>
      <w:r w:rsidR="00A62435" w:rsidRPr="002D0F91">
        <w:rPr>
          <w:b/>
          <w:i/>
          <w:color w:val="E36C0A"/>
          <w:sz w:val="18"/>
          <w:u w:val="single"/>
        </w:rPr>
        <w:t>vous n’avez pas produit d’appellation régionale, merci de nous consulter, déclaration de récolte à l’appui.</w:t>
      </w:r>
    </w:p>
    <w:p w:rsidR="00842952" w:rsidRDefault="00842952" w:rsidP="00842952">
      <w:pPr>
        <w:jc w:val="center"/>
        <w:rPr>
          <w:color w:val="E36C0A"/>
        </w:rPr>
      </w:pPr>
    </w:p>
    <w:p w:rsidR="008B1419" w:rsidRPr="00851851" w:rsidRDefault="008B1419" w:rsidP="00257C33">
      <w:pPr>
        <w:jc w:val="both"/>
        <w:rPr>
          <w:b/>
          <w:color w:val="E36C0A"/>
          <w:sz w:val="16"/>
          <w:szCs w:val="16"/>
        </w:rPr>
      </w:pPr>
    </w:p>
    <w:p w:rsidR="008B1419" w:rsidRDefault="008B1419" w:rsidP="008B141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domaines seront récompensés pour l’excellence de leurs vins</w:t>
      </w:r>
    </w:p>
    <w:p w:rsidR="008B1419" w:rsidRPr="0061121B" w:rsidRDefault="008B1419" w:rsidP="008B1419">
      <w:pPr>
        <w:jc w:val="both"/>
        <w:rPr>
          <w:color w:val="auto"/>
          <w:sz w:val="16"/>
          <w:szCs w:val="16"/>
        </w:rPr>
      </w:pPr>
    </w:p>
    <w:p w:rsidR="00A62435" w:rsidRDefault="008B1419" w:rsidP="008B141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Pour s’inscrire il faut :</w:t>
      </w:r>
    </w:p>
    <w:p w:rsidR="00A62435" w:rsidRDefault="00A62435" w:rsidP="008B1419">
      <w:pPr>
        <w:numPr>
          <w:ilvl w:val="1"/>
          <w:numId w:val="3"/>
        </w:numPr>
        <w:tabs>
          <w:tab w:val="clear" w:pos="1864"/>
          <w:tab w:val="num" w:pos="900"/>
        </w:tabs>
        <w:ind w:left="900"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>Etre le vinificateur</w:t>
      </w:r>
      <w:r w:rsidR="00560CDF">
        <w:rPr>
          <w:rFonts w:eastAsia="Arial Unicode MS"/>
          <w:color w:val="auto"/>
          <w:sz w:val="22"/>
          <w:szCs w:val="22"/>
        </w:rPr>
        <w:t xml:space="preserve"> en chef</w:t>
      </w:r>
      <w:r>
        <w:rPr>
          <w:rFonts w:eastAsia="Arial Unicode MS"/>
          <w:color w:val="auto"/>
          <w:sz w:val="22"/>
          <w:szCs w:val="22"/>
        </w:rPr>
        <w:t xml:space="preserve"> (exploitant ou salarié)</w:t>
      </w:r>
    </w:p>
    <w:p w:rsidR="008B1419" w:rsidRPr="00F37CA6" w:rsidRDefault="00560CDF" w:rsidP="008B1419">
      <w:pPr>
        <w:numPr>
          <w:ilvl w:val="1"/>
          <w:numId w:val="3"/>
        </w:numPr>
        <w:tabs>
          <w:tab w:val="clear" w:pos="1864"/>
          <w:tab w:val="num" w:pos="900"/>
        </w:tabs>
        <w:ind w:left="900"/>
        <w:jc w:val="both"/>
        <w:rPr>
          <w:rFonts w:eastAsia="Arial Unicode MS"/>
          <w:color w:val="auto"/>
          <w:sz w:val="22"/>
          <w:szCs w:val="22"/>
        </w:rPr>
      </w:pPr>
      <w:r>
        <w:rPr>
          <w:rFonts w:eastAsia="Arial Unicode MS"/>
          <w:color w:val="auto"/>
          <w:sz w:val="22"/>
          <w:szCs w:val="22"/>
        </w:rPr>
        <w:t xml:space="preserve">Avoir moins de 40 ans (né après le 30/11/1979), </w:t>
      </w:r>
      <w:r w:rsidR="009022BE">
        <w:rPr>
          <w:rFonts w:eastAsia="Arial Unicode MS"/>
          <w:color w:val="auto"/>
          <w:sz w:val="22"/>
          <w:szCs w:val="22"/>
        </w:rPr>
        <w:t>ou être installé depuis moins de 5 ans (statut JA)</w:t>
      </w:r>
    </w:p>
    <w:p w:rsidR="008B1419" w:rsidRPr="00F37CA6" w:rsidRDefault="008B1419" w:rsidP="008B1419">
      <w:pPr>
        <w:numPr>
          <w:ilvl w:val="1"/>
          <w:numId w:val="3"/>
        </w:numPr>
        <w:tabs>
          <w:tab w:val="clear" w:pos="1864"/>
          <w:tab w:val="num" w:pos="900"/>
        </w:tabs>
        <w:ind w:left="900"/>
        <w:jc w:val="both"/>
        <w:rPr>
          <w:rFonts w:eastAsia="Arial Unicode MS"/>
          <w:color w:val="auto"/>
          <w:sz w:val="22"/>
          <w:szCs w:val="22"/>
        </w:rPr>
      </w:pPr>
      <w:r w:rsidRPr="00F37CA6">
        <w:rPr>
          <w:rFonts w:eastAsia="Arial Unicode MS"/>
          <w:color w:val="auto"/>
          <w:sz w:val="22"/>
          <w:szCs w:val="22"/>
        </w:rPr>
        <w:t xml:space="preserve">Etre adhérent au </w:t>
      </w:r>
      <w:r w:rsidRPr="008B1419">
        <w:rPr>
          <w:rFonts w:eastAsia="Arial Unicode MS"/>
          <w:b/>
          <w:color w:val="E36C0A"/>
          <w:sz w:val="22"/>
          <w:szCs w:val="22"/>
        </w:rPr>
        <w:t>GJPV (</w:t>
      </w:r>
      <w:r w:rsidR="00560CDF">
        <w:rPr>
          <w:rFonts w:eastAsia="Arial Unicode MS"/>
          <w:b/>
          <w:color w:val="E36C0A"/>
          <w:sz w:val="22"/>
          <w:szCs w:val="22"/>
        </w:rPr>
        <w:t>Cotisation 2020</w:t>
      </w:r>
      <w:r w:rsidR="003D3F8F">
        <w:rPr>
          <w:rFonts w:eastAsia="Arial Unicode MS"/>
          <w:b/>
          <w:color w:val="E36C0A"/>
          <w:sz w:val="22"/>
          <w:szCs w:val="22"/>
        </w:rPr>
        <w:t xml:space="preserve"> : </w:t>
      </w:r>
      <w:r w:rsidR="00866884">
        <w:rPr>
          <w:rFonts w:eastAsia="Arial Unicode MS"/>
          <w:b/>
          <w:color w:val="E36C0A"/>
          <w:sz w:val="22"/>
          <w:szCs w:val="22"/>
        </w:rPr>
        <w:t>6</w:t>
      </w:r>
      <w:r w:rsidRPr="008B1419">
        <w:rPr>
          <w:rFonts w:eastAsia="Arial Unicode MS"/>
          <w:b/>
          <w:color w:val="E36C0A"/>
          <w:sz w:val="22"/>
          <w:szCs w:val="22"/>
        </w:rPr>
        <w:t>0 €)</w:t>
      </w:r>
    </w:p>
    <w:p w:rsidR="008B1419" w:rsidRPr="008B1419" w:rsidRDefault="00560CDF" w:rsidP="008B1419">
      <w:pPr>
        <w:numPr>
          <w:ilvl w:val="1"/>
          <w:numId w:val="3"/>
        </w:numPr>
        <w:tabs>
          <w:tab w:val="clear" w:pos="1864"/>
          <w:tab w:val="num" w:pos="900"/>
        </w:tabs>
        <w:ind w:left="900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Remplir </w:t>
      </w:r>
      <w:r w:rsidR="008B1419" w:rsidRPr="008B1419">
        <w:rPr>
          <w:rFonts w:eastAsia="Arial Unicode MS"/>
          <w:color w:val="000000"/>
          <w:sz w:val="22"/>
          <w:szCs w:val="22"/>
        </w:rPr>
        <w:t xml:space="preserve"> la fiche d’inscription </w:t>
      </w:r>
      <w:r>
        <w:rPr>
          <w:rFonts w:eastAsia="Arial Unicode MS"/>
          <w:color w:val="000000"/>
          <w:sz w:val="22"/>
          <w:szCs w:val="22"/>
        </w:rPr>
        <w:t>en ligne, et déposer ses vins aux dates prévues.</w:t>
      </w:r>
    </w:p>
    <w:p w:rsidR="000D6431" w:rsidRPr="00851851" w:rsidRDefault="000D6431" w:rsidP="000D6431">
      <w:pPr>
        <w:numPr>
          <w:ilvl w:val="0"/>
          <w:numId w:val="3"/>
        </w:numPr>
        <w:tabs>
          <w:tab w:val="num" w:pos="720"/>
        </w:tabs>
        <w:ind w:left="900"/>
        <w:jc w:val="both"/>
        <w:rPr>
          <w:rFonts w:ascii="Segoe Print" w:hAnsi="Segoe Print"/>
          <w:b/>
          <w:color w:val="943634"/>
          <w:sz w:val="22"/>
          <w:szCs w:val="22"/>
        </w:rPr>
      </w:pPr>
      <w:r w:rsidRPr="00851851">
        <w:rPr>
          <w:rFonts w:ascii="Segoe Print" w:hAnsi="Segoe Print"/>
          <w:b/>
          <w:color w:val="943634"/>
          <w:sz w:val="22"/>
          <w:szCs w:val="22"/>
        </w:rPr>
        <w:lastRenderedPageBreak/>
        <w:t xml:space="preserve"> LE DEPOT DES ECHANTILLONS</w:t>
      </w:r>
    </w:p>
    <w:p w:rsidR="000D6431" w:rsidRPr="0061121B" w:rsidRDefault="000D6431" w:rsidP="00C727B4">
      <w:pPr>
        <w:jc w:val="both"/>
        <w:rPr>
          <w:color w:val="auto"/>
          <w:sz w:val="16"/>
          <w:szCs w:val="16"/>
        </w:rPr>
      </w:pPr>
    </w:p>
    <w:p w:rsidR="00F86087" w:rsidRPr="00034D30" w:rsidRDefault="00151A47" w:rsidP="008B1419">
      <w:pPr>
        <w:numPr>
          <w:ilvl w:val="1"/>
          <w:numId w:val="3"/>
        </w:numPr>
        <w:tabs>
          <w:tab w:val="clear" w:pos="1864"/>
          <w:tab w:val="num" w:pos="900"/>
        </w:tabs>
        <w:ind w:left="900"/>
        <w:jc w:val="both"/>
        <w:rPr>
          <w:rFonts w:eastAsia="Arial Unicode MS"/>
          <w:color w:val="auto"/>
          <w:sz w:val="22"/>
          <w:szCs w:val="22"/>
        </w:rPr>
      </w:pPr>
      <w:r w:rsidRPr="00034D30">
        <w:rPr>
          <w:rFonts w:eastAsia="Arial Unicode MS"/>
          <w:b/>
          <w:color w:val="000000"/>
          <w:sz w:val="22"/>
          <w:szCs w:val="22"/>
          <w:u w:val="single"/>
        </w:rPr>
        <w:t>Chablis et Grand Auxerrois</w:t>
      </w:r>
      <w:r w:rsidR="0061121B" w:rsidRPr="00614DD3">
        <w:rPr>
          <w:rFonts w:eastAsia="Arial Unicode MS"/>
          <w:color w:val="000000"/>
          <w:sz w:val="22"/>
          <w:szCs w:val="22"/>
        </w:rPr>
        <w:t>,</w:t>
      </w:r>
      <w:r w:rsidR="00F75B0C" w:rsidRPr="00614DD3">
        <w:rPr>
          <w:rFonts w:eastAsia="Arial Unicode MS"/>
          <w:color w:val="000000"/>
          <w:sz w:val="22"/>
          <w:szCs w:val="22"/>
        </w:rPr>
        <w:t xml:space="preserve"> au </w:t>
      </w:r>
      <w:r w:rsidR="00F75B0C" w:rsidRPr="00034D30">
        <w:rPr>
          <w:rFonts w:eastAsia="Arial Unicode MS"/>
          <w:color w:val="000000"/>
          <w:sz w:val="22"/>
          <w:szCs w:val="22"/>
        </w:rPr>
        <w:t>BIVB</w:t>
      </w:r>
      <w:r w:rsidR="00F75B0C" w:rsidRPr="00614DD3">
        <w:rPr>
          <w:rFonts w:eastAsia="Arial Unicode MS"/>
          <w:b/>
          <w:color w:val="000000"/>
          <w:sz w:val="22"/>
          <w:szCs w:val="22"/>
        </w:rPr>
        <w:t xml:space="preserve"> </w:t>
      </w:r>
      <w:r w:rsidR="00F75B0C" w:rsidRPr="00034D30">
        <w:rPr>
          <w:rFonts w:eastAsia="Arial Unicode MS"/>
          <w:color w:val="000000"/>
          <w:sz w:val="22"/>
          <w:szCs w:val="22"/>
        </w:rPr>
        <w:t xml:space="preserve">de Chablis </w:t>
      </w:r>
      <w:r w:rsidR="002932E1" w:rsidRPr="00034D30">
        <w:rPr>
          <w:rFonts w:eastAsia="Arial Unicode MS"/>
          <w:color w:val="auto"/>
          <w:sz w:val="22"/>
          <w:szCs w:val="22"/>
        </w:rPr>
        <w:t>du</w:t>
      </w:r>
      <w:r w:rsidR="002932E1" w:rsidRPr="00034D30">
        <w:rPr>
          <w:rFonts w:eastAsia="Arial Unicode MS"/>
          <w:color w:val="auto"/>
          <w:sz w:val="22"/>
          <w:szCs w:val="22"/>
          <w:u w:val="single"/>
        </w:rPr>
        <w:t xml:space="preserve"> </w:t>
      </w:r>
      <w:r w:rsidR="00034D30" w:rsidRPr="00034D30">
        <w:rPr>
          <w:rFonts w:eastAsia="Arial Unicode MS"/>
          <w:color w:val="auto"/>
          <w:sz w:val="22"/>
          <w:szCs w:val="22"/>
          <w:u w:val="single"/>
        </w:rPr>
        <w:t>20 au 23 Aout</w:t>
      </w:r>
      <w:r w:rsidR="004B34B1" w:rsidRPr="00034D30">
        <w:rPr>
          <w:color w:val="auto"/>
          <w:sz w:val="22"/>
          <w:szCs w:val="22"/>
          <w:shd w:val="clear" w:color="auto" w:fill="FFFFFF"/>
        </w:rPr>
        <w:t xml:space="preserve"> (vendredi : jusqu’à 12h seulement)</w:t>
      </w:r>
    </w:p>
    <w:p w:rsidR="004B34B1" w:rsidRPr="00034D30" w:rsidRDefault="008B1419" w:rsidP="008B1419">
      <w:pPr>
        <w:numPr>
          <w:ilvl w:val="1"/>
          <w:numId w:val="3"/>
        </w:numPr>
        <w:tabs>
          <w:tab w:val="clear" w:pos="1864"/>
          <w:tab w:val="num" w:pos="900"/>
        </w:tabs>
        <w:ind w:left="900"/>
        <w:jc w:val="both"/>
        <w:rPr>
          <w:rFonts w:eastAsia="Arial Unicode MS"/>
          <w:color w:val="000000"/>
          <w:sz w:val="22"/>
          <w:szCs w:val="22"/>
        </w:rPr>
      </w:pPr>
      <w:r w:rsidRPr="00034D30">
        <w:rPr>
          <w:rFonts w:eastAsia="Arial Unicode MS"/>
          <w:b/>
          <w:color w:val="000000"/>
          <w:sz w:val="22"/>
          <w:szCs w:val="22"/>
          <w:u w:val="single"/>
        </w:rPr>
        <w:t>Côte</w:t>
      </w:r>
      <w:r w:rsidR="004B34B1" w:rsidRPr="00034D30">
        <w:rPr>
          <w:rFonts w:eastAsia="Arial Unicode MS"/>
          <w:b/>
          <w:color w:val="000000"/>
          <w:sz w:val="22"/>
          <w:szCs w:val="22"/>
          <w:u w:val="single"/>
        </w:rPr>
        <w:t>s</w:t>
      </w:r>
      <w:r w:rsidRPr="00034D30">
        <w:rPr>
          <w:rFonts w:eastAsia="Arial Unicode MS"/>
          <w:b/>
          <w:color w:val="000000"/>
          <w:sz w:val="22"/>
          <w:szCs w:val="22"/>
          <w:u w:val="single"/>
        </w:rPr>
        <w:t xml:space="preserve"> de Beaune, de Nuits et Chalonnaise</w:t>
      </w:r>
      <w:r w:rsidR="0061121B" w:rsidRPr="00034D30">
        <w:rPr>
          <w:rFonts w:eastAsia="Arial Unicode MS"/>
          <w:color w:val="000000"/>
          <w:sz w:val="22"/>
          <w:szCs w:val="22"/>
        </w:rPr>
        <w:t>,</w:t>
      </w:r>
      <w:r w:rsidR="00F75B0C" w:rsidRPr="00034D30">
        <w:rPr>
          <w:rFonts w:eastAsia="Arial Unicode MS"/>
          <w:color w:val="000000"/>
          <w:sz w:val="22"/>
          <w:szCs w:val="22"/>
        </w:rPr>
        <w:t xml:space="preserve"> au GJPV </w:t>
      </w:r>
      <w:r w:rsidR="00860AC7" w:rsidRPr="00034D30">
        <w:rPr>
          <w:rFonts w:eastAsia="Arial Unicode MS"/>
          <w:color w:val="000000"/>
          <w:sz w:val="22"/>
          <w:szCs w:val="22"/>
        </w:rPr>
        <w:t>(</w:t>
      </w:r>
      <w:r w:rsidRPr="00034D30">
        <w:rPr>
          <w:rFonts w:eastAsia="Arial Unicode MS"/>
          <w:color w:val="000000"/>
          <w:sz w:val="22"/>
          <w:szCs w:val="22"/>
        </w:rPr>
        <w:t xml:space="preserve">Maison </w:t>
      </w:r>
      <w:r w:rsidR="003D3F8F" w:rsidRPr="00034D30">
        <w:rPr>
          <w:rFonts w:eastAsia="Arial Unicode MS"/>
          <w:color w:val="000000"/>
          <w:sz w:val="22"/>
          <w:szCs w:val="22"/>
        </w:rPr>
        <w:t>du Vignoble</w:t>
      </w:r>
      <w:r w:rsidRPr="00034D30">
        <w:rPr>
          <w:rFonts w:eastAsia="Arial Unicode MS"/>
          <w:color w:val="000000"/>
          <w:sz w:val="22"/>
          <w:szCs w:val="22"/>
        </w:rPr>
        <w:t xml:space="preserve"> à Beaune</w:t>
      </w:r>
      <w:r w:rsidR="009E488A" w:rsidRPr="00034D30">
        <w:rPr>
          <w:rFonts w:eastAsia="Arial Unicode MS"/>
          <w:color w:val="000000"/>
          <w:sz w:val="22"/>
          <w:szCs w:val="22"/>
        </w:rPr>
        <w:t xml:space="preserve">) </w:t>
      </w:r>
      <w:r w:rsidR="00DD35BF" w:rsidRPr="00034D30">
        <w:rPr>
          <w:rFonts w:eastAsia="Arial Unicode MS"/>
          <w:color w:val="000000"/>
          <w:sz w:val="22"/>
          <w:szCs w:val="22"/>
        </w:rPr>
        <w:t xml:space="preserve">du </w:t>
      </w:r>
      <w:r w:rsidR="00034D30" w:rsidRPr="00034D30">
        <w:rPr>
          <w:rFonts w:eastAsia="Arial Unicode MS"/>
          <w:color w:val="000000"/>
          <w:sz w:val="22"/>
          <w:szCs w:val="22"/>
          <w:u w:val="single"/>
        </w:rPr>
        <w:t>17 au 25 aout</w:t>
      </w:r>
      <w:r w:rsidR="004B101A" w:rsidRPr="00034D30">
        <w:rPr>
          <w:rFonts w:eastAsia="Arial Unicode MS"/>
          <w:color w:val="000000"/>
          <w:sz w:val="22"/>
          <w:szCs w:val="22"/>
          <w:u w:val="single"/>
        </w:rPr>
        <w:t xml:space="preserve"> </w:t>
      </w:r>
      <w:r w:rsidR="00034D30" w:rsidRPr="00034D30">
        <w:rPr>
          <w:rFonts w:eastAsia="Arial Unicode MS"/>
          <w:color w:val="000000"/>
          <w:sz w:val="22"/>
          <w:szCs w:val="22"/>
          <w:u w:val="single"/>
        </w:rPr>
        <w:t>et du 28 septembre au 2 octobre</w:t>
      </w:r>
      <w:r w:rsidR="00034D30" w:rsidRPr="00034D30">
        <w:rPr>
          <w:rFonts w:eastAsia="Arial Unicode MS"/>
          <w:color w:val="000000"/>
          <w:sz w:val="22"/>
          <w:szCs w:val="22"/>
        </w:rPr>
        <w:t xml:space="preserve"> </w:t>
      </w:r>
      <w:proofErr w:type="gramStart"/>
      <w:r w:rsidR="004B101A" w:rsidRPr="00034D30">
        <w:rPr>
          <w:rFonts w:eastAsia="Arial Unicode MS"/>
          <w:color w:val="000000"/>
          <w:sz w:val="22"/>
          <w:szCs w:val="22"/>
        </w:rPr>
        <w:t xml:space="preserve">( </w:t>
      </w:r>
      <w:r w:rsidR="004B101A" w:rsidRPr="00034D30">
        <w:rPr>
          <w:rFonts w:eastAsia="Arial Unicode MS"/>
          <w:i/>
          <w:color w:val="000000"/>
          <w:sz w:val="22"/>
          <w:szCs w:val="22"/>
        </w:rPr>
        <w:t>au</w:t>
      </w:r>
      <w:proofErr w:type="gramEnd"/>
      <w:r w:rsidR="004B101A" w:rsidRPr="00034D30">
        <w:rPr>
          <w:rFonts w:eastAsia="Arial Unicode MS"/>
          <w:i/>
          <w:color w:val="000000"/>
          <w:sz w:val="22"/>
          <w:szCs w:val="22"/>
        </w:rPr>
        <w:t xml:space="preserve"> plus tard le </w:t>
      </w:r>
      <w:r w:rsidR="00034D30" w:rsidRPr="00034D30">
        <w:rPr>
          <w:rFonts w:eastAsia="Arial Unicode MS"/>
          <w:i/>
          <w:color w:val="000000"/>
          <w:sz w:val="22"/>
          <w:szCs w:val="22"/>
        </w:rPr>
        <w:t>12</w:t>
      </w:r>
      <w:r w:rsidR="004B101A" w:rsidRPr="00034D30">
        <w:rPr>
          <w:rFonts w:eastAsia="Arial Unicode MS"/>
          <w:i/>
          <w:color w:val="000000"/>
          <w:sz w:val="22"/>
          <w:szCs w:val="22"/>
        </w:rPr>
        <w:t xml:space="preserve"> octobre)</w:t>
      </w:r>
    </w:p>
    <w:p w:rsidR="006D01EB" w:rsidRPr="004B34B1" w:rsidRDefault="008B1419" w:rsidP="006D01EB">
      <w:pPr>
        <w:numPr>
          <w:ilvl w:val="1"/>
          <w:numId w:val="3"/>
        </w:numPr>
        <w:tabs>
          <w:tab w:val="clear" w:pos="1864"/>
          <w:tab w:val="num" w:pos="900"/>
        </w:tabs>
        <w:ind w:left="900"/>
        <w:jc w:val="both"/>
        <w:rPr>
          <w:rFonts w:eastAsia="Arial Unicode MS"/>
          <w:color w:val="auto"/>
          <w:sz w:val="22"/>
          <w:szCs w:val="22"/>
        </w:rPr>
      </w:pPr>
      <w:r w:rsidRPr="00034D30">
        <w:rPr>
          <w:rFonts w:eastAsia="Arial Unicode MS"/>
          <w:b/>
          <w:color w:val="000000"/>
          <w:sz w:val="22"/>
          <w:szCs w:val="22"/>
          <w:u w:val="single"/>
        </w:rPr>
        <w:t>Mâconnais et</w:t>
      </w:r>
      <w:r w:rsidR="009A10CD" w:rsidRPr="00034D30">
        <w:rPr>
          <w:rFonts w:eastAsia="Arial Unicode MS"/>
          <w:b/>
          <w:color w:val="000000"/>
          <w:sz w:val="22"/>
          <w:szCs w:val="22"/>
          <w:u w:val="single"/>
        </w:rPr>
        <w:t xml:space="preserve"> Beaujolais</w:t>
      </w:r>
      <w:r w:rsidR="009A10CD" w:rsidRPr="00034D30">
        <w:rPr>
          <w:rFonts w:eastAsia="Arial Unicode MS"/>
          <w:color w:val="000000"/>
          <w:sz w:val="22"/>
          <w:szCs w:val="22"/>
        </w:rPr>
        <w:t xml:space="preserve">, </w:t>
      </w:r>
      <w:r w:rsidR="000875B4" w:rsidRPr="00034D30">
        <w:rPr>
          <w:rFonts w:eastAsia="Arial Unicode MS"/>
          <w:color w:val="000000"/>
          <w:sz w:val="22"/>
          <w:szCs w:val="22"/>
        </w:rPr>
        <w:t xml:space="preserve">au </w:t>
      </w:r>
      <w:r w:rsidR="00CD2DF5" w:rsidRPr="00034D30">
        <w:rPr>
          <w:rFonts w:eastAsia="Arial Unicode MS"/>
          <w:color w:val="000000"/>
          <w:sz w:val="22"/>
          <w:szCs w:val="22"/>
        </w:rPr>
        <w:t xml:space="preserve">BIVB de Mâcon </w:t>
      </w:r>
      <w:r w:rsidR="002932E1" w:rsidRPr="00034D30">
        <w:rPr>
          <w:rFonts w:eastAsia="Arial Unicode MS"/>
          <w:color w:val="000000"/>
          <w:sz w:val="22"/>
          <w:szCs w:val="22"/>
        </w:rPr>
        <w:t xml:space="preserve">les </w:t>
      </w:r>
      <w:r w:rsidR="00034D30" w:rsidRPr="00034D30">
        <w:rPr>
          <w:rFonts w:eastAsia="Arial Unicode MS"/>
          <w:color w:val="000000"/>
          <w:sz w:val="22"/>
          <w:szCs w:val="22"/>
          <w:u w:val="single"/>
        </w:rPr>
        <w:t>17 au 19 aout</w:t>
      </w:r>
      <w:r w:rsidR="002932E1" w:rsidRPr="00034D30">
        <w:rPr>
          <w:rFonts w:eastAsia="Arial Unicode MS"/>
          <w:color w:val="000000"/>
          <w:sz w:val="22"/>
          <w:szCs w:val="22"/>
        </w:rPr>
        <w:t xml:space="preserve"> </w:t>
      </w:r>
      <w:r w:rsidR="006D01EB" w:rsidRPr="00034D30">
        <w:rPr>
          <w:color w:val="auto"/>
          <w:sz w:val="22"/>
          <w:szCs w:val="22"/>
          <w:shd w:val="clear" w:color="auto" w:fill="FFFFFF"/>
        </w:rPr>
        <w:t>(vendredi : jusqu’à 12h</w:t>
      </w:r>
      <w:r w:rsidR="006D01EB" w:rsidRPr="004B34B1">
        <w:rPr>
          <w:color w:val="auto"/>
          <w:sz w:val="22"/>
          <w:szCs w:val="22"/>
          <w:shd w:val="clear" w:color="auto" w:fill="FFFFFF"/>
        </w:rPr>
        <w:t xml:space="preserve"> seulement)</w:t>
      </w:r>
    </w:p>
    <w:p w:rsidR="00A62435" w:rsidRPr="00A672D9" w:rsidRDefault="00A62435" w:rsidP="008B1419">
      <w:pPr>
        <w:numPr>
          <w:ilvl w:val="1"/>
          <w:numId w:val="3"/>
        </w:numPr>
        <w:tabs>
          <w:tab w:val="clear" w:pos="1864"/>
          <w:tab w:val="num" w:pos="900"/>
        </w:tabs>
        <w:ind w:left="900"/>
        <w:jc w:val="both"/>
        <w:rPr>
          <w:rFonts w:eastAsia="Arial Unicode MS"/>
          <w:b/>
          <w:color w:val="auto"/>
          <w:sz w:val="22"/>
          <w:szCs w:val="22"/>
          <w:u w:val="single"/>
        </w:rPr>
      </w:pPr>
      <w:r w:rsidRPr="006D01EB">
        <w:rPr>
          <w:rFonts w:eastAsia="Arial Unicode MS"/>
          <w:b/>
          <w:color w:val="000000"/>
          <w:sz w:val="22"/>
          <w:szCs w:val="22"/>
        </w:rPr>
        <w:t xml:space="preserve">Envoi colis : </w:t>
      </w:r>
      <w:r w:rsidRPr="006D01EB">
        <w:rPr>
          <w:rFonts w:eastAsia="Arial Unicode MS"/>
          <w:color w:val="000000"/>
          <w:sz w:val="22"/>
          <w:szCs w:val="22"/>
        </w:rPr>
        <w:t>GJPV Maison du Vignoble - 132/134 route de Dijon – 21200 Beaune</w:t>
      </w:r>
      <w:r w:rsidRPr="006D01EB">
        <w:rPr>
          <w:rFonts w:eastAsia="Arial Unicode MS"/>
          <w:b/>
          <w:color w:val="000000"/>
          <w:sz w:val="22"/>
          <w:szCs w:val="22"/>
        </w:rPr>
        <w:t xml:space="preserve"> </w:t>
      </w:r>
      <w:r w:rsidRPr="00A672D9">
        <w:rPr>
          <w:rFonts w:eastAsia="Arial Unicode MS"/>
          <w:b/>
          <w:color w:val="000000"/>
          <w:sz w:val="22"/>
          <w:szCs w:val="22"/>
          <w:u w:val="single"/>
        </w:rPr>
        <w:t xml:space="preserve">(jusqu’au </w:t>
      </w:r>
      <w:r w:rsidR="00034D30" w:rsidRPr="00A672D9">
        <w:rPr>
          <w:rFonts w:eastAsia="Arial Unicode MS"/>
          <w:b/>
          <w:color w:val="000000"/>
          <w:sz w:val="22"/>
          <w:szCs w:val="22"/>
          <w:u w:val="single"/>
        </w:rPr>
        <w:t>12</w:t>
      </w:r>
      <w:r w:rsidRPr="00A672D9">
        <w:rPr>
          <w:rFonts w:eastAsia="Arial Unicode MS"/>
          <w:b/>
          <w:color w:val="000000"/>
          <w:sz w:val="22"/>
          <w:szCs w:val="22"/>
          <w:u w:val="single"/>
        </w:rPr>
        <w:t xml:space="preserve"> octobre</w:t>
      </w:r>
      <w:r w:rsidR="00034D30" w:rsidRPr="00A672D9">
        <w:rPr>
          <w:rFonts w:eastAsia="Arial Unicode MS"/>
          <w:b/>
          <w:color w:val="000000"/>
          <w:sz w:val="22"/>
          <w:szCs w:val="22"/>
          <w:u w:val="single"/>
        </w:rPr>
        <w:t xml:space="preserve"> au plus </w:t>
      </w:r>
      <w:proofErr w:type="gramStart"/>
      <w:r w:rsidR="00034D30" w:rsidRPr="00A672D9">
        <w:rPr>
          <w:rFonts w:eastAsia="Arial Unicode MS"/>
          <w:b/>
          <w:color w:val="000000"/>
          <w:sz w:val="22"/>
          <w:szCs w:val="22"/>
          <w:u w:val="single"/>
        </w:rPr>
        <w:t>tard</w:t>
      </w:r>
      <w:r w:rsidRPr="00A672D9">
        <w:rPr>
          <w:rFonts w:eastAsia="Arial Unicode MS"/>
          <w:b/>
          <w:color w:val="000000"/>
          <w:sz w:val="22"/>
          <w:szCs w:val="22"/>
          <w:u w:val="single"/>
        </w:rPr>
        <w:t xml:space="preserve"> )</w:t>
      </w:r>
      <w:proofErr w:type="gramEnd"/>
    </w:p>
    <w:p w:rsidR="002932E1" w:rsidRPr="002932E1" w:rsidRDefault="002932E1" w:rsidP="002932E1">
      <w:pPr>
        <w:tabs>
          <w:tab w:val="num" w:pos="900"/>
        </w:tabs>
        <w:ind w:left="900"/>
        <w:jc w:val="both"/>
        <w:rPr>
          <w:rFonts w:eastAsia="Arial Unicode MS"/>
          <w:color w:val="auto"/>
          <w:sz w:val="22"/>
          <w:szCs w:val="22"/>
        </w:rPr>
      </w:pPr>
    </w:p>
    <w:p w:rsidR="00F75B0C" w:rsidRPr="00E87579" w:rsidRDefault="00CD2DF5" w:rsidP="008B1419">
      <w:pPr>
        <w:jc w:val="center"/>
        <w:rPr>
          <w:rFonts w:eastAsia="Arial Unicode MS"/>
          <w:i/>
          <w:color w:val="000000"/>
          <w:sz w:val="22"/>
          <w:szCs w:val="22"/>
        </w:rPr>
      </w:pPr>
      <w:r w:rsidRPr="00E87579">
        <w:rPr>
          <w:rFonts w:eastAsia="Arial Unicode MS"/>
          <w:i/>
          <w:color w:val="000000"/>
          <w:sz w:val="22"/>
          <w:szCs w:val="22"/>
        </w:rPr>
        <w:t xml:space="preserve">Ouverture des bureaux : </w:t>
      </w:r>
      <w:r w:rsidR="004B34B1">
        <w:rPr>
          <w:rFonts w:eastAsia="Arial Unicode MS"/>
          <w:b/>
          <w:i/>
          <w:color w:val="000000"/>
          <w:sz w:val="22"/>
          <w:szCs w:val="22"/>
        </w:rPr>
        <w:t>8h30</w:t>
      </w:r>
      <w:r w:rsidRPr="00E87579">
        <w:rPr>
          <w:rFonts w:eastAsia="Arial Unicode MS"/>
          <w:b/>
          <w:i/>
          <w:color w:val="000000"/>
          <w:sz w:val="22"/>
          <w:szCs w:val="22"/>
        </w:rPr>
        <w:t xml:space="preserve"> à 12h00 et 13h30 à 17h00</w:t>
      </w:r>
    </w:p>
    <w:p w:rsidR="003905E5" w:rsidRPr="0061121B" w:rsidRDefault="003905E5" w:rsidP="00AA7375">
      <w:pPr>
        <w:jc w:val="both"/>
        <w:rPr>
          <w:color w:val="auto"/>
          <w:sz w:val="16"/>
          <w:szCs w:val="16"/>
        </w:rPr>
      </w:pPr>
    </w:p>
    <w:p w:rsidR="007A591F" w:rsidRPr="00851851" w:rsidRDefault="00B40B76" w:rsidP="00F37CA6">
      <w:pPr>
        <w:numPr>
          <w:ilvl w:val="0"/>
          <w:numId w:val="3"/>
        </w:numPr>
        <w:tabs>
          <w:tab w:val="clear" w:pos="4433"/>
          <w:tab w:val="num" w:pos="709"/>
        </w:tabs>
        <w:ind w:hanging="3724"/>
        <w:jc w:val="both"/>
        <w:rPr>
          <w:rFonts w:ascii="Segoe Print" w:hAnsi="Segoe Print"/>
          <w:b/>
          <w:color w:val="943634"/>
          <w:sz w:val="22"/>
          <w:szCs w:val="22"/>
        </w:rPr>
      </w:pPr>
      <w:r w:rsidRPr="00851851">
        <w:rPr>
          <w:b/>
          <w:color w:val="943634"/>
          <w:sz w:val="22"/>
          <w:szCs w:val="22"/>
        </w:rPr>
        <w:t xml:space="preserve"> </w:t>
      </w:r>
      <w:r w:rsidR="00C727B4" w:rsidRPr="00851851">
        <w:rPr>
          <w:rFonts w:ascii="Segoe Print" w:hAnsi="Segoe Print"/>
          <w:b/>
          <w:color w:val="943634"/>
          <w:sz w:val="22"/>
          <w:szCs w:val="22"/>
        </w:rPr>
        <w:t>L</w:t>
      </w:r>
      <w:r w:rsidR="000D6431" w:rsidRPr="00851851">
        <w:rPr>
          <w:rFonts w:ascii="Segoe Print" w:hAnsi="Segoe Print"/>
          <w:b/>
          <w:color w:val="943634"/>
          <w:sz w:val="22"/>
          <w:szCs w:val="22"/>
        </w:rPr>
        <w:t xml:space="preserve">ES JURYS DE DEGUSTATION </w:t>
      </w:r>
    </w:p>
    <w:p w:rsidR="00B40B76" w:rsidRPr="0061121B" w:rsidRDefault="00B40B76" w:rsidP="00B40B76">
      <w:pPr>
        <w:ind w:left="-1417"/>
        <w:jc w:val="both"/>
        <w:rPr>
          <w:color w:val="auto"/>
          <w:sz w:val="16"/>
          <w:szCs w:val="16"/>
        </w:rPr>
      </w:pPr>
    </w:p>
    <w:p w:rsidR="0001636F" w:rsidRPr="0001636F" w:rsidRDefault="000161AA" w:rsidP="004B34B1">
      <w:pPr>
        <w:numPr>
          <w:ilvl w:val="1"/>
          <w:numId w:val="3"/>
        </w:numPr>
        <w:tabs>
          <w:tab w:val="clear" w:pos="1864"/>
          <w:tab w:val="num" w:pos="360"/>
        </w:tabs>
        <w:ind w:left="360"/>
        <w:jc w:val="both"/>
        <w:rPr>
          <w:i/>
          <w:color w:val="auto"/>
          <w:sz w:val="22"/>
          <w:szCs w:val="22"/>
          <w:u w:val="single"/>
        </w:rPr>
      </w:pPr>
      <w:r w:rsidRPr="0001636F">
        <w:rPr>
          <w:color w:val="auto"/>
          <w:sz w:val="22"/>
          <w:szCs w:val="22"/>
        </w:rPr>
        <w:t>Jury</w:t>
      </w:r>
      <w:r w:rsidR="00AF1B9F" w:rsidRPr="0001636F">
        <w:rPr>
          <w:color w:val="auto"/>
          <w:sz w:val="22"/>
          <w:szCs w:val="22"/>
        </w:rPr>
        <w:t xml:space="preserve"> </w:t>
      </w:r>
      <w:r w:rsidR="00A62435">
        <w:rPr>
          <w:color w:val="auto"/>
          <w:sz w:val="22"/>
          <w:szCs w:val="22"/>
        </w:rPr>
        <w:t xml:space="preserve">de </w:t>
      </w:r>
      <w:proofErr w:type="spellStart"/>
      <w:r w:rsidR="00A62435">
        <w:rPr>
          <w:color w:val="auto"/>
          <w:sz w:val="22"/>
          <w:szCs w:val="22"/>
        </w:rPr>
        <w:t>pré-sélection</w:t>
      </w:r>
      <w:proofErr w:type="spellEnd"/>
      <w:r w:rsidR="00A62435">
        <w:rPr>
          <w:color w:val="auto"/>
          <w:sz w:val="22"/>
          <w:szCs w:val="22"/>
        </w:rPr>
        <w:t xml:space="preserve"> </w:t>
      </w:r>
      <w:r w:rsidR="00AF1B9F" w:rsidRPr="0001636F">
        <w:rPr>
          <w:color w:val="auto"/>
          <w:sz w:val="22"/>
          <w:szCs w:val="22"/>
        </w:rPr>
        <w:t>sera orga</w:t>
      </w:r>
      <w:r w:rsidRPr="0001636F">
        <w:rPr>
          <w:color w:val="auto"/>
          <w:sz w:val="22"/>
          <w:szCs w:val="22"/>
        </w:rPr>
        <w:t xml:space="preserve">nisé à </w:t>
      </w:r>
      <w:proofErr w:type="spellStart"/>
      <w:r w:rsidRPr="0001636F">
        <w:rPr>
          <w:color w:val="auto"/>
          <w:sz w:val="22"/>
          <w:szCs w:val="22"/>
        </w:rPr>
        <w:t>Chorey</w:t>
      </w:r>
      <w:proofErr w:type="spellEnd"/>
      <w:r w:rsidRPr="0001636F">
        <w:rPr>
          <w:color w:val="auto"/>
          <w:sz w:val="22"/>
          <w:szCs w:val="22"/>
        </w:rPr>
        <w:t>-les-</w:t>
      </w:r>
      <w:r w:rsidR="00B40B76" w:rsidRPr="0001636F">
        <w:rPr>
          <w:color w:val="auto"/>
          <w:sz w:val="22"/>
          <w:szCs w:val="22"/>
        </w:rPr>
        <w:t xml:space="preserve">Beaune </w:t>
      </w:r>
      <w:r w:rsidR="002932E1">
        <w:rPr>
          <w:b/>
          <w:color w:val="auto"/>
          <w:sz w:val="22"/>
          <w:szCs w:val="22"/>
        </w:rPr>
        <w:t>le</w:t>
      </w:r>
      <w:r w:rsidR="00443055">
        <w:rPr>
          <w:b/>
          <w:color w:val="auto"/>
          <w:sz w:val="22"/>
          <w:szCs w:val="22"/>
        </w:rPr>
        <w:t xml:space="preserve"> </w:t>
      </w:r>
      <w:r w:rsidR="00A672D9">
        <w:rPr>
          <w:b/>
          <w:color w:val="auto"/>
          <w:sz w:val="22"/>
          <w:szCs w:val="22"/>
        </w:rPr>
        <w:t>15</w:t>
      </w:r>
      <w:r w:rsidR="002932E1">
        <w:rPr>
          <w:b/>
          <w:color w:val="auto"/>
          <w:sz w:val="22"/>
          <w:szCs w:val="22"/>
        </w:rPr>
        <w:t xml:space="preserve"> octobre </w:t>
      </w:r>
    </w:p>
    <w:p w:rsidR="00AF1B9F" w:rsidRPr="00F37CA6" w:rsidRDefault="00AF1B9F" w:rsidP="00B40B76">
      <w:pPr>
        <w:jc w:val="both"/>
        <w:rPr>
          <w:color w:val="auto"/>
          <w:sz w:val="22"/>
          <w:szCs w:val="22"/>
        </w:rPr>
      </w:pPr>
    </w:p>
    <w:p w:rsidR="00AF1B9F" w:rsidRPr="00842952" w:rsidRDefault="00AF1B9F" w:rsidP="00A62435">
      <w:pPr>
        <w:jc w:val="center"/>
        <w:rPr>
          <w:color w:val="auto"/>
          <w:sz w:val="22"/>
          <w:szCs w:val="22"/>
          <w:u w:val="single"/>
        </w:rPr>
      </w:pPr>
      <w:r w:rsidRPr="00842952">
        <w:rPr>
          <w:i/>
          <w:color w:val="auto"/>
          <w:sz w:val="22"/>
          <w:szCs w:val="22"/>
          <w:u w:val="single"/>
        </w:rPr>
        <w:t>Tous les jurys seront</w:t>
      </w:r>
      <w:r w:rsidR="00C727B4" w:rsidRPr="00842952">
        <w:rPr>
          <w:i/>
          <w:color w:val="auto"/>
          <w:sz w:val="22"/>
          <w:szCs w:val="22"/>
          <w:u w:val="single"/>
        </w:rPr>
        <w:t xml:space="preserve"> composé</w:t>
      </w:r>
      <w:r w:rsidRPr="00842952">
        <w:rPr>
          <w:i/>
          <w:color w:val="auto"/>
          <w:sz w:val="22"/>
          <w:szCs w:val="22"/>
          <w:u w:val="single"/>
        </w:rPr>
        <w:t>s de professionnels du vin</w:t>
      </w:r>
      <w:r w:rsidR="00D631A4">
        <w:rPr>
          <w:i/>
          <w:color w:val="auto"/>
          <w:sz w:val="22"/>
          <w:szCs w:val="22"/>
          <w:u w:val="single"/>
        </w:rPr>
        <w:t xml:space="preserve"> et amateurs avertis</w:t>
      </w:r>
      <w:r w:rsidRPr="00842952">
        <w:rPr>
          <w:color w:val="auto"/>
          <w:sz w:val="22"/>
          <w:szCs w:val="22"/>
          <w:u w:val="single"/>
        </w:rPr>
        <w:t>.</w:t>
      </w:r>
    </w:p>
    <w:p w:rsidR="00B40B76" w:rsidRPr="00F37CA6" w:rsidRDefault="00B40B76" w:rsidP="00C727B4">
      <w:pPr>
        <w:jc w:val="both"/>
        <w:rPr>
          <w:color w:val="auto"/>
          <w:sz w:val="22"/>
          <w:szCs w:val="22"/>
        </w:rPr>
      </w:pPr>
    </w:p>
    <w:p w:rsidR="00861D8E" w:rsidRPr="00F37CA6" w:rsidRDefault="00FF2F44" w:rsidP="00C727B4">
      <w:pPr>
        <w:jc w:val="both"/>
        <w:rPr>
          <w:color w:val="auto"/>
          <w:sz w:val="22"/>
          <w:szCs w:val="22"/>
        </w:rPr>
      </w:pPr>
      <w:r w:rsidRPr="00F37CA6">
        <w:rPr>
          <w:color w:val="auto"/>
          <w:sz w:val="22"/>
          <w:szCs w:val="22"/>
        </w:rPr>
        <w:tab/>
      </w:r>
      <w:r w:rsidR="00AF1B9F" w:rsidRPr="00F37CA6">
        <w:rPr>
          <w:color w:val="auto"/>
          <w:sz w:val="22"/>
          <w:szCs w:val="22"/>
        </w:rPr>
        <w:t>A l’issue des jurys</w:t>
      </w:r>
      <w:r w:rsidR="00E25D2B" w:rsidRPr="00F37CA6">
        <w:rPr>
          <w:color w:val="auto"/>
          <w:sz w:val="22"/>
          <w:szCs w:val="22"/>
        </w:rPr>
        <w:t>,</w:t>
      </w:r>
      <w:r w:rsidR="00AF1B9F" w:rsidRPr="00F37CA6">
        <w:rPr>
          <w:color w:val="auto"/>
          <w:sz w:val="22"/>
          <w:szCs w:val="22"/>
        </w:rPr>
        <w:t xml:space="preserve"> chaque </w:t>
      </w:r>
      <w:r w:rsidR="00C727B4" w:rsidRPr="00F37CA6">
        <w:rPr>
          <w:color w:val="auto"/>
          <w:sz w:val="22"/>
          <w:szCs w:val="22"/>
        </w:rPr>
        <w:t>vin recevra une note</w:t>
      </w:r>
      <w:r w:rsidR="003D3F8F">
        <w:rPr>
          <w:color w:val="auto"/>
          <w:sz w:val="22"/>
          <w:szCs w:val="22"/>
        </w:rPr>
        <w:t> ;</w:t>
      </w:r>
      <w:r w:rsidR="00C727B4" w:rsidRPr="00F37CA6">
        <w:rPr>
          <w:color w:val="auto"/>
          <w:sz w:val="22"/>
          <w:szCs w:val="22"/>
        </w:rPr>
        <w:t xml:space="preserve"> et une note moyenne sera calculée pour chaque domaine.</w:t>
      </w:r>
    </w:p>
    <w:p w:rsidR="00AF1B9F" w:rsidRDefault="00257C33" w:rsidP="00E25D2B">
      <w:pPr>
        <w:ind w:firstLine="708"/>
        <w:jc w:val="both"/>
        <w:rPr>
          <w:color w:val="auto"/>
          <w:sz w:val="22"/>
          <w:szCs w:val="22"/>
        </w:rPr>
      </w:pPr>
      <w:r w:rsidRPr="00F37CA6">
        <w:rPr>
          <w:color w:val="auto"/>
          <w:sz w:val="22"/>
          <w:szCs w:val="22"/>
        </w:rPr>
        <w:t>P</w:t>
      </w:r>
      <w:r w:rsidR="00861D8E" w:rsidRPr="00F37CA6">
        <w:rPr>
          <w:color w:val="auto"/>
          <w:sz w:val="22"/>
          <w:szCs w:val="22"/>
        </w:rPr>
        <w:t>our chaque</w:t>
      </w:r>
      <w:r w:rsidRPr="00F37CA6">
        <w:rPr>
          <w:color w:val="auto"/>
          <w:sz w:val="22"/>
          <w:szCs w:val="22"/>
        </w:rPr>
        <w:t xml:space="preserve"> </w:t>
      </w:r>
      <w:r w:rsidR="003D3F8F">
        <w:rPr>
          <w:color w:val="auto"/>
          <w:sz w:val="22"/>
          <w:szCs w:val="22"/>
        </w:rPr>
        <w:t>côte</w:t>
      </w:r>
      <w:r w:rsidR="00861D8E" w:rsidRPr="00F37CA6">
        <w:rPr>
          <w:color w:val="auto"/>
          <w:sz w:val="22"/>
          <w:szCs w:val="22"/>
        </w:rPr>
        <w:t xml:space="preserve"> viticole, </w:t>
      </w:r>
      <w:r w:rsidR="00861D8E" w:rsidRPr="00F37CA6">
        <w:rPr>
          <w:b/>
          <w:color w:val="auto"/>
          <w:sz w:val="22"/>
          <w:szCs w:val="22"/>
        </w:rPr>
        <w:t>l</w:t>
      </w:r>
      <w:r w:rsidR="007A591F" w:rsidRPr="00F37CA6">
        <w:rPr>
          <w:b/>
          <w:color w:val="auto"/>
          <w:sz w:val="22"/>
          <w:szCs w:val="22"/>
        </w:rPr>
        <w:t xml:space="preserve">es 3 meilleures </w:t>
      </w:r>
      <w:r w:rsidR="0074474B" w:rsidRPr="00F37CA6">
        <w:rPr>
          <w:b/>
          <w:color w:val="auto"/>
          <w:sz w:val="22"/>
          <w:szCs w:val="22"/>
        </w:rPr>
        <w:t>moyennes</w:t>
      </w:r>
      <w:r w:rsidR="007A591F" w:rsidRPr="00F37CA6">
        <w:rPr>
          <w:b/>
          <w:color w:val="auto"/>
          <w:sz w:val="22"/>
          <w:szCs w:val="22"/>
        </w:rPr>
        <w:t xml:space="preserve"> seront sélectionné</w:t>
      </w:r>
      <w:r w:rsidR="0074474B" w:rsidRPr="00F37CA6">
        <w:rPr>
          <w:b/>
          <w:color w:val="auto"/>
          <w:sz w:val="22"/>
          <w:szCs w:val="22"/>
        </w:rPr>
        <w:t>e</w:t>
      </w:r>
      <w:r w:rsidR="00E24D4F" w:rsidRPr="00F37CA6">
        <w:rPr>
          <w:b/>
          <w:color w:val="auto"/>
          <w:sz w:val="22"/>
          <w:szCs w:val="22"/>
        </w:rPr>
        <w:t>s</w:t>
      </w:r>
      <w:r w:rsidR="00A62435">
        <w:rPr>
          <w:color w:val="auto"/>
          <w:sz w:val="22"/>
          <w:szCs w:val="22"/>
        </w:rPr>
        <w:t xml:space="preserve"> et les vins des 21</w:t>
      </w:r>
      <w:r w:rsidR="00E25D2B" w:rsidRPr="00F37CA6">
        <w:rPr>
          <w:color w:val="auto"/>
          <w:sz w:val="22"/>
          <w:szCs w:val="22"/>
        </w:rPr>
        <w:t xml:space="preserve"> </w:t>
      </w:r>
      <w:r w:rsidR="00E24D4F" w:rsidRPr="00F37CA6">
        <w:rPr>
          <w:color w:val="auto"/>
          <w:sz w:val="22"/>
          <w:szCs w:val="22"/>
        </w:rPr>
        <w:t>nom</w:t>
      </w:r>
      <w:r w:rsidR="007A591F" w:rsidRPr="00F37CA6">
        <w:rPr>
          <w:color w:val="auto"/>
          <w:sz w:val="22"/>
          <w:szCs w:val="22"/>
        </w:rPr>
        <w:t xml:space="preserve">inés seront dégustés </w:t>
      </w:r>
      <w:r w:rsidR="0074474B" w:rsidRPr="00F37CA6">
        <w:rPr>
          <w:color w:val="auto"/>
          <w:sz w:val="22"/>
          <w:szCs w:val="22"/>
        </w:rPr>
        <w:t xml:space="preserve">le </w:t>
      </w:r>
      <w:r w:rsidR="00A672D9">
        <w:rPr>
          <w:color w:val="auto"/>
          <w:sz w:val="22"/>
          <w:szCs w:val="22"/>
        </w:rPr>
        <w:t>13 novembre 2020</w:t>
      </w:r>
      <w:r w:rsidR="0074474B" w:rsidRPr="00F37CA6">
        <w:rPr>
          <w:color w:val="auto"/>
          <w:sz w:val="22"/>
          <w:szCs w:val="22"/>
        </w:rPr>
        <w:t xml:space="preserve"> à Beaune </w:t>
      </w:r>
      <w:r w:rsidR="007A591F" w:rsidRPr="00F37CA6">
        <w:rPr>
          <w:color w:val="auto"/>
          <w:sz w:val="22"/>
          <w:szCs w:val="22"/>
        </w:rPr>
        <w:t xml:space="preserve">par </w:t>
      </w:r>
      <w:r w:rsidR="003D3F8F">
        <w:rPr>
          <w:color w:val="auto"/>
          <w:sz w:val="22"/>
          <w:szCs w:val="22"/>
        </w:rPr>
        <w:t>les parrains,</w:t>
      </w:r>
      <w:r w:rsidR="00B43C2E" w:rsidRPr="00F37CA6">
        <w:rPr>
          <w:color w:val="auto"/>
          <w:sz w:val="22"/>
          <w:szCs w:val="22"/>
        </w:rPr>
        <w:t xml:space="preserve"> </w:t>
      </w:r>
      <w:r w:rsidR="0074474B" w:rsidRPr="00F37CA6">
        <w:rPr>
          <w:color w:val="auto"/>
          <w:sz w:val="22"/>
          <w:szCs w:val="22"/>
        </w:rPr>
        <w:t>qui</w:t>
      </w:r>
      <w:r w:rsidR="007A591F" w:rsidRPr="00F37CA6">
        <w:rPr>
          <w:color w:val="auto"/>
          <w:sz w:val="22"/>
          <w:szCs w:val="22"/>
        </w:rPr>
        <w:t xml:space="preserve"> désigner</w:t>
      </w:r>
      <w:r w:rsidR="0074474B" w:rsidRPr="00F37CA6">
        <w:rPr>
          <w:color w:val="auto"/>
          <w:sz w:val="22"/>
          <w:szCs w:val="22"/>
        </w:rPr>
        <w:t>ont le</w:t>
      </w:r>
      <w:r w:rsidR="00AF1B9F" w:rsidRPr="00F37CA6">
        <w:rPr>
          <w:color w:val="auto"/>
          <w:sz w:val="22"/>
          <w:szCs w:val="22"/>
        </w:rPr>
        <w:t xml:space="preserve">s </w:t>
      </w:r>
      <w:r w:rsidR="00A62435">
        <w:rPr>
          <w:b/>
          <w:color w:val="auto"/>
          <w:sz w:val="22"/>
          <w:szCs w:val="22"/>
        </w:rPr>
        <w:t>7</w:t>
      </w:r>
      <w:r w:rsidR="0074474B" w:rsidRPr="00F37CA6">
        <w:rPr>
          <w:b/>
          <w:color w:val="auto"/>
          <w:sz w:val="22"/>
          <w:szCs w:val="22"/>
        </w:rPr>
        <w:t xml:space="preserve"> lauréat</w:t>
      </w:r>
      <w:r w:rsidR="00AF1B9F" w:rsidRPr="00F37CA6">
        <w:rPr>
          <w:b/>
          <w:color w:val="auto"/>
          <w:sz w:val="22"/>
          <w:szCs w:val="22"/>
        </w:rPr>
        <w:t>s</w:t>
      </w:r>
      <w:r w:rsidR="00E25D2B" w:rsidRPr="00F37CA6">
        <w:rPr>
          <w:b/>
          <w:color w:val="auto"/>
          <w:sz w:val="22"/>
          <w:szCs w:val="22"/>
        </w:rPr>
        <w:t xml:space="preserve"> du Trophée Jeunes Talents 20</w:t>
      </w:r>
      <w:r w:rsidR="00A672D9">
        <w:rPr>
          <w:b/>
          <w:color w:val="auto"/>
          <w:sz w:val="22"/>
          <w:szCs w:val="22"/>
        </w:rPr>
        <w:t>20</w:t>
      </w:r>
      <w:r w:rsidR="0074474B" w:rsidRPr="00F37CA6">
        <w:rPr>
          <w:color w:val="auto"/>
          <w:sz w:val="22"/>
          <w:szCs w:val="22"/>
        </w:rPr>
        <w:t xml:space="preserve"> </w:t>
      </w:r>
      <w:r w:rsidR="00226557" w:rsidRPr="00F37CA6">
        <w:rPr>
          <w:color w:val="auto"/>
          <w:sz w:val="22"/>
          <w:szCs w:val="22"/>
        </w:rPr>
        <w:t>(1 par côt</w:t>
      </w:r>
      <w:r w:rsidR="009F095B" w:rsidRPr="00F37CA6">
        <w:rPr>
          <w:color w:val="auto"/>
          <w:sz w:val="22"/>
          <w:szCs w:val="22"/>
        </w:rPr>
        <w:t>e viticole</w:t>
      </w:r>
      <w:r w:rsidR="00861D8E" w:rsidRPr="00F37CA6">
        <w:rPr>
          <w:color w:val="auto"/>
          <w:sz w:val="22"/>
          <w:szCs w:val="22"/>
        </w:rPr>
        <w:t>)</w:t>
      </w:r>
      <w:r w:rsidR="004B34B1">
        <w:rPr>
          <w:color w:val="auto"/>
          <w:sz w:val="22"/>
          <w:szCs w:val="22"/>
        </w:rPr>
        <w:t>.</w:t>
      </w:r>
    </w:p>
    <w:p w:rsidR="00861D8E" w:rsidRPr="0061121B" w:rsidRDefault="00861D8E" w:rsidP="00C727B4">
      <w:pPr>
        <w:jc w:val="both"/>
        <w:rPr>
          <w:color w:val="auto"/>
          <w:sz w:val="16"/>
          <w:szCs w:val="16"/>
        </w:rPr>
      </w:pPr>
    </w:p>
    <w:p w:rsidR="00E85714" w:rsidRPr="00851851" w:rsidRDefault="00E85714" w:rsidP="00F37CA6">
      <w:pPr>
        <w:numPr>
          <w:ilvl w:val="0"/>
          <w:numId w:val="3"/>
        </w:numPr>
        <w:tabs>
          <w:tab w:val="clear" w:pos="4433"/>
          <w:tab w:val="num" w:pos="709"/>
        </w:tabs>
        <w:ind w:left="709" w:firstLine="0"/>
        <w:jc w:val="both"/>
        <w:rPr>
          <w:rFonts w:ascii="Segoe Print" w:hAnsi="Segoe Print"/>
          <w:b/>
          <w:color w:val="943634"/>
          <w:sz w:val="22"/>
          <w:szCs w:val="22"/>
        </w:rPr>
      </w:pPr>
      <w:r w:rsidRPr="00851851">
        <w:rPr>
          <w:rFonts w:ascii="Segoe Print" w:hAnsi="Segoe Print"/>
          <w:b/>
          <w:color w:val="943634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REMISE DES"/>
        </w:smartTagPr>
        <w:r w:rsidR="007A591F" w:rsidRPr="00851851">
          <w:rPr>
            <w:rFonts w:ascii="Segoe Print" w:hAnsi="Segoe Print"/>
            <w:b/>
            <w:color w:val="943634"/>
            <w:sz w:val="22"/>
            <w:szCs w:val="22"/>
          </w:rPr>
          <w:t>L</w:t>
        </w:r>
        <w:r w:rsidRPr="00851851">
          <w:rPr>
            <w:rFonts w:ascii="Segoe Print" w:hAnsi="Segoe Print"/>
            <w:b/>
            <w:color w:val="943634"/>
            <w:sz w:val="22"/>
            <w:szCs w:val="22"/>
          </w:rPr>
          <w:t>A REMISE DES</w:t>
        </w:r>
      </w:smartTag>
      <w:r w:rsidRPr="00851851">
        <w:rPr>
          <w:rFonts w:ascii="Segoe Print" w:hAnsi="Segoe Print"/>
          <w:b/>
          <w:color w:val="943634"/>
          <w:sz w:val="22"/>
          <w:szCs w:val="22"/>
        </w:rPr>
        <w:t xml:space="preserve"> TROPHEES</w:t>
      </w:r>
    </w:p>
    <w:p w:rsidR="00E85714" w:rsidRPr="0061121B" w:rsidRDefault="00E85714" w:rsidP="00FF2F44">
      <w:pPr>
        <w:jc w:val="both"/>
        <w:rPr>
          <w:color w:val="auto"/>
          <w:sz w:val="16"/>
          <w:szCs w:val="16"/>
        </w:rPr>
      </w:pPr>
    </w:p>
    <w:p w:rsidR="003E4296" w:rsidRDefault="00FF2F44" w:rsidP="00A672D9">
      <w:pPr>
        <w:jc w:val="both"/>
        <w:rPr>
          <w:color w:val="auto"/>
          <w:sz w:val="22"/>
          <w:szCs w:val="22"/>
        </w:rPr>
      </w:pPr>
      <w:r w:rsidRPr="00F37CA6">
        <w:rPr>
          <w:color w:val="auto"/>
          <w:sz w:val="22"/>
          <w:szCs w:val="22"/>
        </w:rPr>
        <w:tab/>
      </w:r>
      <w:r w:rsidR="00AF1B9F" w:rsidRPr="00F37CA6">
        <w:rPr>
          <w:color w:val="auto"/>
          <w:sz w:val="22"/>
          <w:szCs w:val="22"/>
        </w:rPr>
        <w:t>L</w:t>
      </w:r>
      <w:r w:rsidR="00977B70" w:rsidRPr="00F37CA6">
        <w:rPr>
          <w:color w:val="auto"/>
          <w:sz w:val="22"/>
          <w:szCs w:val="22"/>
        </w:rPr>
        <w:t xml:space="preserve">es Lauréats recevront leur </w:t>
      </w:r>
      <w:r w:rsidR="00977B70" w:rsidRPr="00A6743C">
        <w:rPr>
          <w:b/>
          <w:color w:val="E36C0A"/>
          <w:sz w:val="22"/>
          <w:szCs w:val="22"/>
        </w:rPr>
        <w:t>Trophée</w:t>
      </w:r>
      <w:r w:rsidR="00E25D2B" w:rsidRPr="00F37CA6">
        <w:rPr>
          <w:b/>
          <w:color w:val="auto"/>
          <w:sz w:val="22"/>
          <w:szCs w:val="22"/>
        </w:rPr>
        <w:t>,</w:t>
      </w:r>
      <w:r w:rsidR="00A62435">
        <w:rPr>
          <w:b/>
          <w:color w:val="auto"/>
          <w:sz w:val="22"/>
          <w:szCs w:val="22"/>
        </w:rPr>
        <w:t xml:space="preserve"> </w:t>
      </w:r>
      <w:r w:rsidR="00A62435" w:rsidRPr="00A62435">
        <w:rPr>
          <w:color w:val="auto"/>
          <w:sz w:val="22"/>
          <w:szCs w:val="22"/>
        </w:rPr>
        <w:t>des mains du parrain et de la marraine</w:t>
      </w:r>
      <w:r w:rsidR="00977B70" w:rsidRPr="00F37CA6">
        <w:rPr>
          <w:b/>
          <w:color w:val="auto"/>
          <w:sz w:val="22"/>
          <w:szCs w:val="22"/>
        </w:rPr>
        <w:t xml:space="preserve"> </w:t>
      </w:r>
      <w:r w:rsidR="00977B70" w:rsidRPr="00FF229E">
        <w:rPr>
          <w:color w:val="auto"/>
          <w:sz w:val="22"/>
          <w:szCs w:val="22"/>
        </w:rPr>
        <w:t>ainsi qu’un</w:t>
      </w:r>
      <w:r w:rsidR="00977B70" w:rsidRPr="00F37CA6">
        <w:rPr>
          <w:b/>
          <w:color w:val="auto"/>
          <w:sz w:val="22"/>
          <w:szCs w:val="22"/>
        </w:rPr>
        <w:t xml:space="preserve"> </w:t>
      </w:r>
      <w:r w:rsidR="00977B70" w:rsidRPr="00A6743C">
        <w:rPr>
          <w:b/>
          <w:color w:val="E36C0A"/>
          <w:sz w:val="22"/>
          <w:szCs w:val="22"/>
        </w:rPr>
        <w:t>week-end en Relais et Châteaux</w:t>
      </w:r>
      <w:r w:rsidR="004679EC" w:rsidRPr="00F37CA6">
        <w:rPr>
          <w:b/>
          <w:color w:val="auto"/>
          <w:sz w:val="22"/>
          <w:szCs w:val="22"/>
        </w:rPr>
        <w:t>,</w:t>
      </w:r>
      <w:r w:rsidR="00977B70" w:rsidRPr="00F37CA6">
        <w:rPr>
          <w:b/>
          <w:color w:val="auto"/>
          <w:sz w:val="22"/>
          <w:szCs w:val="22"/>
        </w:rPr>
        <w:t xml:space="preserve"> </w:t>
      </w:r>
      <w:r w:rsidR="00977B70" w:rsidRPr="00F37CA6">
        <w:rPr>
          <w:color w:val="auto"/>
          <w:sz w:val="22"/>
          <w:szCs w:val="22"/>
        </w:rPr>
        <w:t>au c</w:t>
      </w:r>
      <w:r w:rsidR="00E85714" w:rsidRPr="00F37CA6">
        <w:rPr>
          <w:color w:val="auto"/>
          <w:sz w:val="22"/>
          <w:szCs w:val="22"/>
        </w:rPr>
        <w:t xml:space="preserve">ours </w:t>
      </w:r>
      <w:r w:rsidR="00E25D2B" w:rsidRPr="00F37CA6">
        <w:rPr>
          <w:color w:val="auto"/>
          <w:sz w:val="22"/>
          <w:szCs w:val="22"/>
        </w:rPr>
        <w:t>de la soirée « </w:t>
      </w:r>
      <w:r w:rsidR="00E25D2B" w:rsidRPr="002D582C">
        <w:rPr>
          <w:b/>
          <w:color w:val="auto"/>
          <w:sz w:val="22"/>
          <w:szCs w:val="22"/>
        </w:rPr>
        <w:t>Diner Vignerons &amp; Jeunes Talents</w:t>
      </w:r>
      <w:r w:rsidR="00E25D2B" w:rsidRPr="00F37CA6">
        <w:rPr>
          <w:color w:val="auto"/>
          <w:sz w:val="22"/>
          <w:szCs w:val="22"/>
        </w:rPr>
        <w:t> »</w:t>
      </w:r>
      <w:r w:rsidR="00E85714" w:rsidRPr="00F37CA6">
        <w:rPr>
          <w:color w:val="auto"/>
          <w:sz w:val="22"/>
          <w:szCs w:val="22"/>
        </w:rPr>
        <w:t xml:space="preserve"> du vendredi </w:t>
      </w:r>
      <w:r w:rsidR="005D282A">
        <w:rPr>
          <w:color w:val="auto"/>
          <w:sz w:val="22"/>
          <w:szCs w:val="22"/>
        </w:rPr>
        <w:t>1</w:t>
      </w:r>
      <w:r w:rsidR="00A672D9">
        <w:rPr>
          <w:color w:val="auto"/>
          <w:sz w:val="22"/>
          <w:szCs w:val="22"/>
        </w:rPr>
        <w:t>3</w:t>
      </w:r>
      <w:r w:rsidR="00443055">
        <w:rPr>
          <w:color w:val="auto"/>
          <w:sz w:val="22"/>
          <w:szCs w:val="22"/>
        </w:rPr>
        <w:t xml:space="preserve"> </w:t>
      </w:r>
      <w:r w:rsidR="00A62435">
        <w:rPr>
          <w:color w:val="auto"/>
          <w:sz w:val="22"/>
          <w:szCs w:val="22"/>
        </w:rPr>
        <w:t>Novembre</w:t>
      </w:r>
      <w:r w:rsidR="000875B4" w:rsidRPr="00F37CA6">
        <w:rPr>
          <w:color w:val="auto"/>
          <w:sz w:val="22"/>
          <w:szCs w:val="22"/>
        </w:rPr>
        <w:t xml:space="preserve"> </w:t>
      </w:r>
      <w:r w:rsidR="00F75B0C" w:rsidRPr="00F37CA6">
        <w:rPr>
          <w:color w:val="auto"/>
          <w:sz w:val="22"/>
          <w:szCs w:val="22"/>
        </w:rPr>
        <w:t>au Palais des Congrès à Beaune</w:t>
      </w:r>
      <w:r w:rsidR="00E25D2B" w:rsidRPr="00F37CA6">
        <w:rPr>
          <w:color w:val="auto"/>
          <w:sz w:val="22"/>
          <w:szCs w:val="22"/>
        </w:rPr>
        <w:t xml:space="preserve">, en ouverture </w:t>
      </w:r>
      <w:r w:rsidR="004679EC" w:rsidRPr="00F37CA6">
        <w:rPr>
          <w:color w:val="auto"/>
          <w:sz w:val="22"/>
          <w:szCs w:val="22"/>
        </w:rPr>
        <w:t>de la</w:t>
      </w:r>
      <w:r w:rsidR="00A32AE7">
        <w:rPr>
          <w:color w:val="auto"/>
          <w:sz w:val="22"/>
          <w:szCs w:val="22"/>
        </w:rPr>
        <w:t xml:space="preserve"> Vente des Vins de Beaune</w:t>
      </w:r>
      <w:r w:rsidR="00977B70" w:rsidRPr="00F37CA6">
        <w:rPr>
          <w:color w:val="auto"/>
          <w:sz w:val="22"/>
          <w:szCs w:val="22"/>
        </w:rPr>
        <w:t>.</w:t>
      </w:r>
      <w:r w:rsidR="00E45473">
        <w:rPr>
          <w:color w:val="auto"/>
          <w:sz w:val="22"/>
          <w:szCs w:val="22"/>
        </w:rPr>
        <w:t xml:space="preserve"> De plus, le GJPV vous offre une </w:t>
      </w:r>
      <w:r w:rsidR="00E45473" w:rsidRPr="00A6743C">
        <w:rPr>
          <w:b/>
          <w:color w:val="E36C0A"/>
          <w:sz w:val="22"/>
          <w:szCs w:val="22"/>
        </w:rPr>
        <w:t>remise de 50%</w:t>
      </w:r>
      <w:r w:rsidR="00E45473">
        <w:rPr>
          <w:color w:val="auto"/>
          <w:sz w:val="22"/>
          <w:szCs w:val="22"/>
        </w:rPr>
        <w:t xml:space="preserve"> sur</w:t>
      </w:r>
      <w:r w:rsidR="003D3F8F">
        <w:rPr>
          <w:color w:val="auto"/>
          <w:sz w:val="22"/>
          <w:szCs w:val="22"/>
        </w:rPr>
        <w:t xml:space="preserve"> votre inscription à </w:t>
      </w:r>
      <w:r w:rsidR="00443055">
        <w:rPr>
          <w:color w:val="auto"/>
          <w:sz w:val="22"/>
          <w:szCs w:val="22"/>
        </w:rPr>
        <w:t>l’un de ses</w:t>
      </w:r>
      <w:r w:rsidR="009A2699">
        <w:rPr>
          <w:color w:val="auto"/>
          <w:sz w:val="22"/>
          <w:szCs w:val="22"/>
        </w:rPr>
        <w:t xml:space="preserve"> salon</w:t>
      </w:r>
      <w:r w:rsidR="00443055">
        <w:rPr>
          <w:color w:val="auto"/>
          <w:sz w:val="22"/>
          <w:szCs w:val="22"/>
        </w:rPr>
        <w:t>s</w:t>
      </w:r>
      <w:r w:rsidR="009A2699">
        <w:rPr>
          <w:color w:val="auto"/>
          <w:sz w:val="22"/>
          <w:szCs w:val="22"/>
        </w:rPr>
        <w:t xml:space="preserve"> </w:t>
      </w:r>
      <w:r w:rsidR="00443055">
        <w:rPr>
          <w:color w:val="auto"/>
          <w:sz w:val="22"/>
          <w:szCs w:val="22"/>
        </w:rPr>
        <w:t>pour professionnels en 2020</w:t>
      </w:r>
      <w:r w:rsidR="00A62435">
        <w:rPr>
          <w:color w:val="auto"/>
          <w:sz w:val="22"/>
          <w:szCs w:val="22"/>
        </w:rPr>
        <w:t xml:space="preserve">. </w:t>
      </w:r>
    </w:p>
    <w:p w:rsidR="003D3F8F" w:rsidRPr="00F37CA6" w:rsidRDefault="00A62435" w:rsidP="003E4296">
      <w:pPr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 le restaurant étoilé </w:t>
      </w:r>
      <w:r w:rsidR="00443055">
        <w:rPr>
          <w:color w:val="auto"/>
          <w:sz w:val="22"/>
          <w:szCs w:val="22"/>
        </w:rPr>
        <w:t>« </w:t>
      </w:r>
      <w:r>
        <w:rPr>
          <w:color w:val="auto"/>
          <w:sz w:val="22"/>
          <w:szCs w:val="22"/>
        </w:rPr>
        <w:t>LES CLIMATS</w:t>
      </w:r>
      <w:r w:rsidR="00443055">
        <w:rPr>
          <w:color w:val="auto"/>
          <w:sz w:val="22"/>
          <w:szCs w:val="22"/>
        </w:rPr>
        <w:t> »</w:t>
      </w:r>
      <w:r>
        <w:rPr>
          <w:color w:val="auto"/>
          <w:sz w:val="22"/>
          <w:szCs w:val="22"/>
        </w:rPr>
        <w:t xml:space="preserve"> à Paris, vous invite à participer à une</w:t>
      </w:r>
      <w:r w:rsidR="00443055">
        <w:rPr>
          <w:color w:val="auto"/>
          <w:sz w:val="22"/>
          <w:szCs w:val="22"/>
        </w:rPr>
        <w:t xml:space="preserve"> soirée</w:t>
      </w:r>
      <w:r>
        <w:rPr>
          <w:color w:val="auto"/>
          <w:sz w:val="22"/>
          <w:szCs w:val="22"/>
        </w:rPr>
        <w:t xml:space="preserve"> dégustation de vos vins auprès de sa clientèle.</w:t>
      </w:r>
    </w:p>
    <w:p w:rsidR="001F3555" w:rsidRPr="00F37CA6" w:rsidRDefault="003D3F8F" w:rsidP="004679EC">
      <w:pPr>
        <w:ind w:firstLine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vins</w:t>
      </w:r>
      <w:r w:rsidR="00AF1B9F" w:rsidRPr="00F37CA6">
        <w:rPr>
          <w:color w:val="auto"/>
          <w:sz w:val="22"/>
          <w:szCs w:val="22"/>
        </w:rPr>
        <w:t xml:space="preserve"> </w:t>
      </w:r>
      <w:r w:rsidR="00F86087">
        <w:rPr>
          <w:color w:val="auto"/>
          <w:sz w:val="22"/>
          <w:szCs w:val="22"/>
        </w:rPr>
        <w:t xml:space="preserve">des lauréats </w:t>
      </w:r>
      <w:r w:rsidR="00AF1B9F" w:rsidRPr="00F37CA6">
        <w:rPr>
          <w:color w:val="auto"/>
          <w:sz w:val="22"/>
          <w:szCs w:val="22"/>
        </w:rPr>
        <w:t>seront dégustés à la conférence de presse aux H</w:t>
      </w:r>
      <w:r w:rsidR="00FF229E">
        <w:rPr>
          <w:color w:val="auto"/>
          <w:sz w:val="22"/>
          <w:szCs w:val="22"/>
        </w:rPr>
        <w:t xml:space="preserve">ospices de Beaune le dimanche </w:t>
      </w:r>
      <w:r w:rsidR="003E4296">
        <w:rPr>
          <w:color w:val="auto"/>
          <w:sz w:val="22"/>
          <w:szCs w:val="22"/>
        </w:rPr>
        <w:t>15</w:t>
      </w:r>
      <w:r w:rsidR="00491988" w:rsidRPr="00F37CA6">
        <w:rPr>
          <w:color w:val="auto"/>
          <w:sz w:val="22"/>
          <w:szCs w:val="22"/>
        </w:rPr>
        <w:t xml:space="preserve"> novembre</w:t>
      </w:r>
      <w:r w:rsidR="000875B4" w:rsidRPr="00F37CA6">
        <w:rPr>
          <w:color w:val="auto"/>
          <w:sz w:val="22"/>
          <w:szCs w:val="22"/>
        </w:rPr>
        <w:t>.</w:t>
      </w:r>
      <w:r w:rsidR="003E4296">
        <w:rPr>
          <w:color w:val="auto"/>
          <w:sz w:val="22"/>
          <w:szCs w:val="22"/>
        </w:rPr>
        <w:t xml:space="preserve"> </w:t>
      </w:r>
      <w:r w:rsidR="00AF1B9F" w:rsidRPr="00F37CA6">
        <w:rPr>
          <w:color w:val="auto"/>
          <w:sz w:val="22"/>
          <w:szCs w:val="22"/>
        </w:rPr>
        <w:t xml:space="preserve">Les résultats seront </w:t>
      </w:r>
      <w:r w:rsidR="00F86087">
        <w:rPr>
          <w:color w:val="auto"/>
          <w:sz w:val="22"/>
          <w:szCs w:val="22"/>
        </w:rPr>
        <w:t>communiqués</w:t>
      </w:r>
      <w:r w:rsidR="00AF1B9F" w:rsidRPr="00F37CA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à</w:t>
      </w:r>
      <w:r w:rsidR="00F86087">
        <w:rPr>
          <w:color w:val="auto"/>
          <w:sz w:val="22"/>
          <w:szCs w:val="22"/>
        </w:rPr>
        <w:t xml:space="preserve"> la presse</w:t>
      </w:r>
      <w:r w:rsidR="00AF1B9F" w:rsidRPr="00F37CA6">
        <w:rPr>
          <w:b/>
          <w:color w:val="auto"/>
          <w:sz w:val="22"/>
          <w:szCs w:val="22"/>
        </w:rPr>
        <w:t>.</w:t>
      </w:r>
    </w:p>
    <w:p w:rsidR="001440C3" w:rsidRPr="0061121B" w:rsidRDefault="001440C3" w:rsidP="001440C3">
      <w:pPr>
        <w:jc w:val="center"/>
        <w:rPr>
          <w:b/>
          <w:color w:val="FF6600"/>
          <w:sz w:val="16"/>
          <w:szCs w:val="16"/>
        </w:rPr>
      </w:pPr>
    </w:p>
    <w:p w:rsidR="00A62435" w:rsidRDefault="00E25D2B" w:rsidP="00F37CA6">
      <w:pPr>
        <w:ind w:firstLine="708"/>
        <w:jc w:val="both"/>
        <w:rPr>
          <w:color w:val="auto"/>
          <w:sz w:val="22"/>
          <w:szCs w:val="22"/>
        </w:rPr>
      </w:pPr>
      <w:r w:rsidRPr="00F37CA6">
        <w:rPr>
          <w:color w:val="auto"/>
          <w:sz w:val="22"/>
          <w:szCs w:val="22"/>
        </w:rPr>
        <w:t xml:space="preserve">Les </w:t>
      </w:r>
      <w:r w:rsidR="00A62435" w:rsidRPr="00A62435">
        <w:rPr>
          <w:b/>
          <w:color w:val="auto"/>
          <w:sz w:val="22"/>
          <w:szCs w:val="22"/>
        </w:rPr>
        <w:t>21</w:t>
      </w:r>
      <w:r w:rsidRPr="00F37CA6">
        <w:rPr>
          <w:b/>
          <w:color w:val="auto"/>
          <w:sz w:val="22"/>
          <w:szCs w:val="22"/>
        </w:rPr>
        <w:t xml:space="preserve"> domaines nominés</w:t>
      </w:r>
      <w:r w:rsidRPr="00F37CA6">
        <w:rPr>
          <w:color w:val="auto"/>
          <w:sz w:val="22"/>
          <w:szCs w:val="22"/>
        </w:rPr>
        <w:t xml:space="preserve"> paraîtront dans le programme distribué à la soirée</w:t>
      </w:r>
    </w:p>
    <w:p w:rsidR="009A2699" w:rsidRPr="009A2699" w:rsidRDefault="009A2699" w:rsidP="00F37CA6">
      <w:pPr>
        <w:ind w:firstLine="708"/>
        <w:jc w:val="both"/>
        <w:rPr>
          <w:color w:val="auto"/>
          <w:sz w:val="22"/>
          <w:szCs w:val="22"/>
        </w:rPr>
      </w:pPr>
      <w:r w:rsidRPr="00010191">
        <w:rPr>
          <w:b/>
          <w:color w:val="E36C0A"/>
          <w:sz w:val="22"/>
          <w:szCs w:val="22"/>
          <w:u w:val="single"/>
        </w:rPr>
        <w:t>Exclusivité GJPV</w:t>
      </w:r>
      <w:r>
        <w:rPr>
          <w:color w:val="auto"/>
          <w:sz w:val="22"/>
          <w:szCs w:val="22"/>
        </w:rPr>
        <w:t xml:space="preserve">: </w:t>
      </w:r>
      <w:r w:rsidR="00CC3363">
        <w:rPr>
          <w:color w:val="auto"/>
          <w:sz w:val="22"/>
          <w:szCs w:val="22"/>
        </w:rPr>
        <w:t>Nominés et Lauréats, v</w:t>
      </w:r>
      <w:r>
        <w:rPr>
          <w:color w:val="auto"/>
          <w:sz w:val="22"/>
          <w:szCs w:val="22"/>
        </w:rPr>
        <w:t xml:space="preserve">ous serez mis en avant sur un stand spécialement prévu aux Trophées Jeunes Talents dans l’enceinte du Palais des Congrès, </w:t>
      </w:r>
      <w:r w:rsidR="00614DD3">
        <w:rPr>
          <w:color w:val="auto"/>
          <w:sz w:val="22"/>
          <w:szCs w:val="22"/>
        </w:rPr>
        <w:t xml:space="preserve">où vous pourrez faire DEGUSTER </w:t>
      </w:r>
      <w:r>
        <w:rPr>
          <w:color w:val="auto"/>
          <w:sz w:val="22"/>
          <w:szCs w:val="22"/>
        </w:rPr>
        <w:t>vos vins aux visiteurs. Merci d’être présent à cette occasion.</w:t>
      </w:r>
    </w:p>
    <w:p w:rsidR="00E87579" w:rsidRDefault="00E87579" w:rsidP="00F37CA6">
      <w:pPr>
        <w:ind w:firstLine="708"/>
        <w:jc w:val="both"/>
        <w:rPr>
          <w:color w:val="auto"/>
          <w:sz w:val="22"/>
          <w:szCs w:val="22"/>
        </w:rPr>
      </w:pPr>
    </w:p>
    <w:p w:rsidR="00376F4D" w:rsidRPr="00376F4D" w:rsidRDefault="00E87579" w:rsidP="005D282A">
      <w:pPr>
        <w:jc w:val="both"/>
        <w:rPr>
          <w:b/>
          <w:color w:val="auto"/>
          <w:sz w:val="22"/>
        </w:rPr>
      </w:pPr>
      <w:r w:rsidRPr="005D282A">
        <w:rPr>
          <w:b/>
          <w:color w:val="FF0000"/>
          <w:sz w:val="22"/>
          <w:szCs w:val="22"/>
          <w:u w:val="single"/>
        </w:rPr>
        <w:t>Vous vous devez d’être, ou de vous faire représenter à la soirée de remise, ainsi qu’à la conférence de presse du BIVB, et au Palais des Congrès</w:t>
      </w:r>
      <w:r w:rsidRPr="005D282A">
        <w:rPr>
          <w:color w:val="FF0000"/>
          <w:sz w:val="22"/>
          <w:szCs w:val="22"/>
        </w:rPr>
        <w:t>.</w:t>
      </w:r>
      <w:r w:rsidRPr="009A2699">
        <w:rPr>
          <w:color w:val="auto"/>
          <w:sz w:val="22"/>
          <w:szCs w:val="22"/>
        </w:rPr>
        <w:t xml:space="preserve"> </w:t>
      </w:r>
      <w:r w:rsidR="009A2699" w:rsidRPr="009A2699">
        <w:rPr>
          <w:color w:val="auto"/>
          <w:sz w:val="22"/>
          <w:szCs w:val="22"/>
        </w:rPr>
        <w:t>(</w:t>
      </w:r>
      <w:proofErr w:type="gramStart"/>
      <w:r w:rsidR="009A2699" w:rsidRPr="009A2699">
        <w:rPr>
          <w:color w:val="auto"/>
          <w:sz w:val="22"/>
          <w:szCs w:val="22"/>
        </w:rPr>
        <w:t>voir</w:t>
      </w:r>
      <w:proofErr w:type="gramEnd"/>
      <w:r w:rsidR="009A2699" w:rsidRPr="009A2699">
        <w:rPr>
          <w:color w:val="auto"/>
          <w:sz w:val="22"/>
          <w:szCs w:val="22"/>
        </w:rPr>
        <w:t xml:space="preserve"> règlement</w:t>
      </w:r>
      <w:r w:rsidR="0000110B">
        <w:rPr>
          <w:color w:val="auto"/>
          <w:sz w:val="22"/>
          <w:szCs w:val="22"/>
        </w:rPr>
        <w:t xml:space="preserve"> article 9</w:t>
      </w:r>
      <w:r w:rsidR="009A2699" w:rsidRPr="009A2699">
        <w:rPr>
          <w:color w:val="auto"/>
          <w:sz w:val="22"/>
          <w:szCs w:val="22"/>
        </w:rPr>
        <w:t>)</w:t>
      </w:r>
      <w:r w:rsidR="00376F4D" w:rsidRPr="00376F4D">
        <w:rPr>
          <w:b/>
          <w:color w:val="auto"/>
        </w:rPr>
        <w:t xml:space="preserve"> </w:t>
      </w:r>
      <w:r w:rsidR="00376F4D" w:rsidRPr="00376F4D">
        <w:rPr>
          <w:b/>
          <w:color w:val="auto"/>
          <w:sz w:val="22"/>
        </w:rPr>
        <w:t>Il est dans vot</w:t>
      </w:r>
      <w:r w:rsidR="005D165E">
        <w:rPr>
          <w:b/>
          <w:color w:val="auto"/>
          <w:sz w:val="22"/>
        </w:rPr>
        <w:t>re intérêt de vous présenter à c</w:t>
      </w:r>
      <w:r w:rsidR="00376F4D" w:rsidRPr="00376F4D">
        <w:rPr>
          <w:b/>
          <w:color w:val="auto"/>
          <w:sz w:val="22"/>
        </w:rPr>
        <w:t>es manifestations, qui ont pour but de vous mettre en avant au niveau du public, des professionnels et de la presse.</w:t>
      </w:r>
    </w:p>
    <w:p w:rsidR="00E87579" w:rsidRPr="00376F4D" w:rsidRDefault="00E87579" w:rsidP="00F37CA6">
      <w:pPr>
        <w:ind w:firstLine="708"/>
        <w:jc w:val="both"/>
        <w:rPr>
          <w:b/>
          <w:color w:val="auto"/>
          <w:sz w:val="24"/>
          <w:szCs w:val="22"/>
          <w:u w:val="single"/>
        </w:rPr>
      </w:pPr>
    </w:p>
    <w:p w:rsidR="00F13BBC" w:rsidRDefault="00F37CA6" w:rsidP="001440C3">
      <w:pPr>
        <w:jc w:val="center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……………………………………………………………………………………………………………..</w:t>
      </w:r>
    </w:p>
    <w:p w:rsidR="0061121B" w:rsidRPr="0061121B" w:rsidRDefault="0061121B" w:rsidP="001440C3">
      <w:pPr>
        <w:jc w:val="center"/>
        <w:rPr>
          <w:b/>
          <w:color w:val="FF6600"/>
          <w:sz w:val="16"/>
          <w:szCs w:val="16"/>
        </w:rPr>
      </w:pPr>
    </w:p>
    <w:p w:rsidR="00F34E26" w:rsidRPr="00A62435" w:rsidRDefault="00023BC7" w:rsidP="00A62435">
      <w:pPr>
        <w:jc w:val="center"/>
        <w:rPr>
          <w:rFonts w:ascii="Segoe Print" w:hAnsi="Segoe Print"/>
          <w:b/>
          <w:color w:val="FF6600"/>
          <w:sz w:val="32"/>
          <w:szCs w:val="32"/>
          <w:u w:val="single"/>
        </w:rPr>
      </w:pPr>
      <w:r w:rsidRPr="00A62435">
        <w:rPr>
          <w:rFonts w:ascii="Segoe Print" w:hAnsi="Segoe Print"/>
          <w:b/>
          <w:color w:val="FF6600"/>
          <w:sz w:val="32"/>
          <w:szCs w:val="32"/>
          <w:u w:val="single"/>
        </w:rPr>
        <w:t>REGLEMENT TROPHEES JEUNES TALENTS</w:t>
      </w:r>
    </w:p>
    <w:p w:rsidR="00023BC7" w:rsidRPr="00F37CA6" w:rsidRDefault="00023BC7" w:rsidP="00C727B4">
      <w:pPr>
        <w:jc w:val="both"/>
        <w:rPr>
          <w:color w:val="auto"/>
          <w:sz w:val="22"/>
          <w:szCs w:val="22"/>
        </w:rPr>
      </w:pPr>
    </w:p>
    <w:p w:rsidR="00023BC7" w:rsidRPr="0061121B" w:rsidRDefault="00F34E26" w:rsidP="00C727B4">
      <w:pPr>
        <w:jc w:val="both"/>
        <w:rPr>
          <w:color w:val="auto"/>
        </w:rPr>
      </w:pPr>
      <w:r w:rsidRPr="00F37CA6">
        <w:rPr>
          <w:color w:val="auto"/>
          <w:sz w:val="22"/>
          <w:szCs w:val="22"/>
        </w:rPr>
        <w:tab/>
      </w:r>
      <w:r w:rsidR="00023BC7" w:rsidRPr="0061121B">
        <w:rPr>
          <w:color w:val="auto"/>
        </w:rPr>
        <w:t>ARTICLE 1 - Le GJPV procède</w:t>
      </w:r>
      <w:r w:rsidR="00F37CA6" w:rsidRPr="0061121B">
        <w:rPr>
          <w:color w:val="auto"/>
        </w:rPr>
        <w:t>,</w:t>
      </w:r>
      <w:r w:rsidR="00023BC7" w:rsidRPr="0061121B">
        <w:rPr>
          <w:color w:val="auto"/>
        </w:rPr>
        <w:t xml:space="preserve"> avec son Jury de dégustation des Trophées Jeunes Talents</w:t>
      </w:r>
      <w:r w:rsidR="00F37CA6" w:rsidRPr="0061121B">
        <w:rPr>
          <w:color w:val="auto"/>
        </w:rPr>
        <w:t>,</w:t>
      </w:r>
      <w:r w:rsidR="00023BC7" w:rsidRPr="0061121B">
        <w:rPr>
          <w:color w:val="auto"/>
        </w:rPr>
        <w:t xml:space="preserve"> en ouverture de </w:t>
      </w:r>
      <w:smartTag w:uri="urn:schemas-microsoft-com:office:smarttags" w:element="PersonName">
        <w:smartTagPr>
          <w:attr w:name="ProductID" w:val="la Vente"/>
        </w:smartTagPr>
        <w:r w:rsidR="00023BC7" w:rsidRPr="0061121B">
          <w:rPr>
            <w:color w:val="auto"/>
          </w:rPr>
          <w:t>la Vente</w:t>
        </w:r>
      </w:smartTag>
      <w:r w:rsidR="00023BC7" w:rsidRPr="0061121B">
        <w:rPr>
          <w:color w:val="auto"/>
        </w:rPr>
        <w:t xml:space="preserve"> des Vins des Hospices de Beaune</w:t>
      </w:r>
      <w:r w:rsidR="00F37CA6" w:rsidRPr="0061121B">
        <w:rPr>
          <w:color w:val="auto"/>
        </w:rPr>
        <w:t>,</w:t>
      </w:r>
      <w:r w:rsidR="00023BC7" w:rsidRPr="0061121B">
        <w:rPr>
          <w:color w:val="auto"/>
        </w:rPr>
        <w:t xml:space="preserve"> à une sélection de vins proposés par tout </w:t>
      </w:r>
      <w:r w:rsidR="00023BC7" w:rsidRPr="00443055">
        <w:rPr>
          <w:color w:val="auto"/>
          <w:u w:val="single"/>
        </w:rPr>
        <w:t>vi</w:t>
      </w:r>
      <w:r w:rsidR="00A62435" w:rsidRPr="00443055">
        <w:rPr>
          <w:color w:val="auto"/>
          <w:u w:val="single"/>
        </w:rPr>
        <w:t>nificateur</w:t>
      </w:r>
      <w:r w:rsidR="00023BC7" w:rsidRPr="0061121B">
        <w:rPr>
          <w:color w:val="auto"/>
        </w:rPr>
        <w:t xml:space="preserve"> de </w:t>
      </w:r>
      <w:r w:rsidR="0000110B">
        <w:rPr>
          <w:color w:val="auto"/>
        </w:rPr>
        <w:t xml:space="preserve">la Grande </w:t>
      </w:r>
      <w:r w:rsidR="00023BC7" w:rsidRPr="0061121B">
        <w:rPr>
          <w:color w:val="auto"/>
        </w:rPr>
        <w:t>Bourgogne</w:t>
      </w:r>
      <w:r w:rsidR="00440C2D" w:rsidRPr="0061121B">
        <w:rPr>
          <w:color w:val="auto"/>
        </w:rPr>
        <w:t xml:space="preserve">, </w:t>
      </w:r>
      <w:r w:rsidR="00440C2D" w:rsidRPr="0061121B">
        <w:rPr>
          <w:b/>
          <w:color w:val="auto"/>
        </w:rPr>
        <w:t>âgés de moins de 40 ans</w:t>
      </w:r>
      <w:r w:rsidR="002B5F2F">
        <w:rPr>
          <w:b/>
          <w:color w:val="auto"/>
        </w:rPr>
        <w:t xml:space="preserve"> </w:t>
      </w:r>
      <w:r w:rsidR="003E4296">
        <w:rPr>
          <w:b/>
          <w:color w:val="auto"/>
        </w:rPr>
        <w:t xml:space="preserve">(né après le 30/11/1979) </w:t>
      </w:r>
      <w:r w:rsidR="002B5F2F">
        <w:rPr>
          <w:b/>
          <w:color w:val="auto"/>
        </w:rPr>
        <w:t xml:space="preserve">et/ou </w:t>
      </w:r>
      <w:r w:rsidR="009022BE">
        <w:rPr>
          <w:b/>
          <w:color w:val="auto"/>
        </w:rPr>
        <w:t>installé depuis moins de 5 ans (statut JA)</w:t>
      </w:r>
      <w:r w:rsidR="00440C2D" w:rsidRPr="0061121B">
        <w:rPr>
          <w:b/>
          <w:color w:val="auto"/>
        </w:rPr>
        <w:t xml:space="preserve"> et adhérent au GJPV</w:t>
      </w:r>
      <w:r w:rsidR="00440C2D" w:rsidRPr="0061121B">
        <w:rPr>
          <w:color w:val="auto"/>
        </w:rPr>
        <w:t>.</w:t>
      </w:r>
    </w:p>
    <w:p w:rsidR="00023BC7" w:rsidRPr="0061121B" w:rsidRDefault="00023BC7" w:rsidP="00C727B4">
      <w:pPr>
        <w:jc w:val="both"/>
        <w:rPr>
          <w:color w:val="auto"/>
        </w:rPr>
      </w:pPr>
    </w:p>
    <w:p w:rsidR="0015330D" w:rsidRPr="005D165E" w:rsidRDefault="00F34E26" w:rsidP="0015330D">
      <w:pPr>
        <w:jc w:val="both"/>
        <w:rPr>
          <w:b/>
          <w:color w:val="auto"/>
          <w:u w:val="single"/>
        </w:rPr>
      </w:pPr>
      <w:r w:rsidRPr="0061121B">
        <w:rPr>
          <w:color w:val="auto"/>
        </w:rPr>
        <w:tab/>
      </w:r>
      <w:r w:rsidR="00023BC7" w:rsidRPr="0061121B">
        <w:rPr>
          <w:color w:val="auto"/>
        </w:rPr>
        <w:t>ARTICLE 2 – Tout détenteur de vins désirant bénéficier de cette sélection devra établir une fi</w:t>
      </w:r>
      <w:r w:rsidR="00530A9A" w:rsidRPr="0061121B">
        <w:rPr>
          <w:color w:val="auto"/>
        </w:rPr>
        <w:t>che d’inscription et l’a</w:t>
      </w:r>
      <w:r w:rsidR="00FF229E">
        <w:rPr>
          <w:color w:val="auto"/>
        </w:rPr>
        <w:t xml:space="preserve">dresser, avec la </w:t>
      </w:r>
      <w:r w:rsidR="00FF229E" w:rsidRPr="005D165E">
        <w:rPr>
          <w:b/>
          <w:color w:val="auto"/>
        </w:rPr>
        <w:t>cotisation</w:t>
      </w:r>
      <w:r w:rsidR="00866884">
        <w:rPr>
          <w:b/>
          <w:color w:val="auto"/>
        </w:rPr>
        <w:t xml:space="preserve"> de 6</w:t>
      </w:r>
      <w:r w:rsidR="00530A9A" w:rsidRPr="005D165E">
        <w:rPr>
          <w:b/>
          <w:color w:val="auto"/>
        </w:rPr>
        <w:t>0€</w:t>
      </w:r>
      <w:r w:rsidR="00F37CA6" w:rsidRPr="0061121B">
        <w:rPr>
          <w:color w:val="auto"/>
        </w:rPr>
        <w:t>,</w:t>
      </w:r>
      <w:r w:rsidR="009022BE">
        <w:rPr>
          <w:color w:val="auto"/>
        </w:rPr>
        <w:t xml:space="preserve"> avant la fermeture des inscriptions,</w:t>
      </w:r>
      <w:r w:rsidR="00F37CA6" w:rsidRPr="0061121B">
        <w:rPr>
          <w:color w:val="auto"/>
        </w:rPr>
        <w:t xml:space="preserve"> pour les non-adhérents</w:t>
      </w:r>
      <w:r w:rsidR="00530A9A" w:rsidRPr="0061121B">
        <w:rPr>
          <w:color w:val="auto"/>
        </w:rPr>
        <w:t xml:space="preserve">, </w:t>
      </w:r>
      <w:r w:rsidR="00023BC7" w:rsidRPr="0061121B">
        <w:rPr>
          <w:color w:val="auto"/>
        </w:rPr>
        <w:t xml:space="preserve">au GJPV 132/134 </w:t>
      </w:r>
      <w:r w:rsidR="00023BC7" w:rsidRPr="0061121B">
        <w:rPr>
          <w:color w:val="auto"/>
        </w:rPr>
        <w:lastRenderedPageBreak/>
        <w:t>route de Dijon 21200 BEAUNE.</w:t>
      </w:r>
      <w:r w:rsidR="005D165E">
        <w:rPr>
          <w:color w:val="auto"/>
        </w:rPr>
        <w:t xml:space="preserve"> </w:t>
      </w:r>
      <w:r w:rsidR="005D165E" w:rsidRPr="005D165E">
        <w:rPr>
          <w:b/>
          <w:color w:val="auto"/>
          <w:u w:val="single"/>
        </w:rPr>
        <w:t xml:space="preserve">Les adhérents de plus de 40 ans, mais bénéficiant du statut JA, souhaitant présenter leurs vins au concours, et ayant déjà réglé leur cotisation de </w:t>
      </w:r>
      <w:r w:rsidR="00866884">
        <w:rPr>
          <w:b/>
          <w:color w:val="auto"/>
          <w:u w:val="single"/>
        </w:rPr>
        <w:t>4</w:t>
      </w:r>
      <w:r w:rsidR="005D165E" w:rsidRPr="005D165E">
        <w:rPr>
          <w:b/>
          <w:color w:val="auto"/>
          <w:u w:val="single"/>
        </w:rPr>
        <w:t>0€ (cotisation + de 40 ans) devront s’</w:t>
      </w:r>
      <w:r w:rsidR="005D165E">
        <w:rPr>
          <w:b/>
          <w:color w:val="auto"/>
          <w:u w:val="single"/>
        </w:rPr>
        <w:t>acquitter des 2</w:t>
      </w:r>
      <w:r w:rsidR="005D165E" w:rsidRPr="005D165E">
        <w:rPr>
          <w:b/>
          <w:color w:val="auto"/>
          <w:u w:val="single"/>
        </w:rPr>
        <w:t>0€ restant.</w:t>
      </w:r>
    </w:p>
    <w:p w:rsidR="0015330D" w:rsidRPr="0061121B" w:rsidRDefault="0015330D" w:rsidP="0015330D">
      <w:pPr>
        <w:jc w:val="both"/>
        <w:rPr>
          <w:color w:val="auto"/>
        </w:rPr>
      </w:pPr>
    </w:p>
    <w:p w:rsidR="0015330D" w:rsidRPr="006330AB" w:rsidRDefault="00F34E26" w:rsidP="0015330D">
      <w:pPr>
        <w:jc w:val="both"/>
        <w:rPr>
          <w:rFonts w:eastAsia="Arial Unicode MS"/>
          <w:color w:val="E36C0A"/>
        </w:rPr>
      </w:pPr>
      <w:r w:rsidRPr="0061121B">
        <w:rPr>
          <w:color w:val="auto"/>
        </w:rPr>
        <w:tab/>
      </w:r>
      <w:r w:rsidR="00023BC7" w:rsidRPr="0061121B">
        <w:rPr>
          <w:color w:val="auto"/>
        </w:rPr>
        <w:t>ARTICLE 3 – Les vins appelés à concourir aux Trophées des Jeunes Talents</w:t>
      </w:r>
      <w:r w:rsidR="00F37CA6" w:rsidRPr="0061121B">
        <w:rPr>
          <w:color w:val="auto"/>
        </w:rPr>
        <w:t>,</w:t>
      </w:r>
      <w:r w:rsidR="0015330D" w:rsidRPr="0061121B">
        <w:rPr>
          <w:color w:val="auto"/>
        </w:rPr>
        <w:t xml:space="preserve"> devront être échantillonnés à raison de </w:t>
      </w:r>
      <w:r w:rsidR="0015330D" w:rsidRPr="0061121B">
        <w:rPr>
          <w:b/>
          <w:color w:val="auto"/>
        </w:rPr>
        <w:t>3 bouteilles par appellation présentée</w:t>
      </w:r>
      <w:r w:rsidR="00F37CA6" w:rsidRPr="0061121B">
        <w:rPr>
          <w:b/>
          <w:color w:val="auto"/>
        </w:rPr>
        <w:t>,</w:t>
      </w:r>
      <w:r w:rsidR="0015330D" w:rsidRPr="0061121B">
        <w:rPr>
          <w:color w:val="auto"/>
        </w:rPr>
        <w:t xml:space="preserve"> et parvenir</w:t>
      </w:r>
      <w:r w:rsidR="0015330D" w:rsidRPr="0061121B">
        <w:rPr>
          <w:rFonts w:eastAsia="Arial Unicode MS"/>
        </w:rPr>
        <w:t xml:space="preserve"> </w:t>
      </w:r>
      <w:r w:rsidR="0015330D" w:rsidRPr="00851851">
        <w:rPr>
          <w:rFonts w:eastAsia="Arial Unicode MS"/>
          <w:color w:val="E36C0A"/>
        </w:rPr>
        <w:t xml:space="preserve">au </w:t>
      </w:r>
      <w:r w:rsidR="0015330D" w:rsidRPr="00851851">
        <w:rPr>
          <w:rFonts w:eastAsia="Arial Unicode MS"/>
          <w:b/>
          <w:color w:val="E36C0A"/>
        </w:rPr>
        <w:t>BIVB de Chablis</w:t>
      </w:r>
      <w:r w:rsidR="0015330D" w:rsidRPr="00851851">
        <w:rPr>
          <w:rFonts w:eastAsia="Arial Unicode MS"/>
          <w:color w:val="E36C0A"/>
        </w:rPr>
        <w:t xml:space="preserve">, </w:t>
      </w:r>
      <w:r w:rsidR="006330AB">
        <w:rPr>
          <w:rFonts w:eastAsia="Arial Unicode MS"/>
          <w:color w:val="E36C0A"/>
        </w:rPr>
        <w:t xml:space="preserve">ou </w:t>
      </w:r>
      <w:r w:rsidR="0015330D" w:rsidRPr="00851851">
        <w:rPr>
          <w:rFonts w:eastAsia="Arial Unicode MS"/>
          <w:color w:val="E36C0A"/>
        </w:rPr>
        <w:t xml:space="preserve">au </w:t>
      </w:r>
      <w:r w:rsidR="0015330D" w:rsidRPr="00851851">
        <w:rPr>
          <w:rFonts w:eastAsia="Arial Unicode MS"/>
          <w:b/>
          <w:color w:val="E36C0A"/>
        </w:rPr>
        <w:t>GJPV (au 132/134 route de Dijon</w:t>
      </w:r>
      <w:proofErr w:type="gramStart"/>
      <w:r w:rsidR="0015330D" w:rsidRPr="00851851">
        <w:rPr>
          <w:rFonts w:eastAsia="Arial Unicode MS"/>
          <w:b/>
          <w:color w:val="E36C0A"/>
        </w:rPr>
        <w:t xml:space="preserve">) </w:t>
      </w:r>
      <w:r w:rsidR="006330AB">
        <w:rPr>
          <w:rFonts w:eastAsia="Arial Unicode MS"/>
          <w:b/>
          <w:color w:val="E36C0A"/>
        </w:rPr>
        <w:t>,</w:t>
      </w:r>
      <w:proofErr w:type="gramEnd"/>
      <w:r w:rsidR="006330AB">
        <w:rPr>
          <w:rFonts w:eastAsia="Arial Unicode MS"/>
          <w:b/>
          <w:color w:val="E36C0A"/>
        </w:rPr>
        <w:t xml:space="preserve"> </w:t>
      </w:r>
      <w:r w:rsidR="006330AB" w:rsidRPr="006330AB">
        <w:rPr>
          <w:rFonts w:eastAsia="Arial Unicode MS"/>
          <w:color w:val="E36C0A"/>
        </w:rPr>
        <w:t>ou</w:t>
      </w:r>
      <w:r w:rsidR="0015330D" w:rsidRPr="006330AB">
        <w:rPr>
          <w:rFonts w:eastAsia="Arial Unicode MS"/>
          <w:color w:val="E36C0A"/>
        </w:rPr>
        <w:t xml:space="preserve"> au</w:t>
      </w:r>
      <w:r w:rsidR="0015330D" w:rsidRPr="00851851">
        <w:rPr>
          <w:rFonts w:eastAsia="Arial Unicode MS"/>
          <w:b/>
          <w:color w:val="E36C0A"/>
        </w:rPr>
        <w:t xml:space="preserve"> BIVB de Mâcon</w:t>
      </w:r>
      <w:r w:rsidR="006330AB">
        <w:rPr>
          <w:rFonts w:eastAsia="Arial Unicode MS"/>
          <w:b/>
          <w:color w:val="E36C0A"/>
        </w:rPr>
        <w:t xml:space="preserve">. </w:t>
      </w:r>
      <w:r w:rsidR="006330AB" w:rsidRPr="006330AB">
        <w:rPr>
          <w:rFonts w:eastAsia="Arial Unicode MS"/>
          <w:color w:val="E36C0A"/>
        </w:rPr>
        <w:t>Ou encore par</w:t>
      </w:r>
      <w:r w:rsidR="006330AB">
        <w:rPr>
          <w:rFonts w:eastAsia="Arial Unicode MS"/>
          <w:b/>
          <w:color w:val="E36C0A"/>
        </w:rPr>
        <w:t xml:space="preserve"> colis livré à nos bureaux de Beaune</w:t>
      </w:r>
      <w:r w:rsidR="006330AB">
        <w:rPr>
          <w:rFonts w:eastAsia="Arial Unicode MS"/>
          <w:color w:val="E36C0A"/>
        </w:rPr>
        <w:t xml:space="preserve"> (</w:t>
      </w:r>
      <w:r w:rsidR="00A62435" w:rsidRPr="00A62435">
        <w:rPr>
          <w:rFonts w:eastAsia="Arial Unicode MS"/>
          <w:i/>
          <w:color w:val="E36C0A"/>
        </w:rPr>
        <w:t>GJPV Maison du Vignoble – 132/134 route de Dijon 21200 Beaune.</w:t>
      </w:r>
      <w:r w:rsidR="006330AB">
        <w:rPr>
          <w:rFonts w:eastAsia="Arial Unicode MS"/>
          <w:i/>
          <w:color w:val="E36C0A"/>
        </w:rPr>
        <w:t>).</w:t>
      </w:r>
    </w:p>
    <w:p w:rsidR="00F34E26" w:rsidRPr="0061121B" w:rsidRDefault="00F34E26" w:rsidP="0015330D">
      <w:pPr>
        <w:jc w:val="both"/>
        <w:rPr>
          <w:rFonts w:eastAsia="Arial Unicode MS"/>
          <w:b/>
        </w:rPr>
      </w:pPr>
    </w:p>
    <w:p w:rsidR="00440C2D" w:rsidRPr="0061121B" w:rsidRDefault="00440C2D" w:rsidP="00440C2D">
      <w:pPr>
        <w:jc w:val="both"/>
        <w:rPr>
          <w:b/>
          <w:color w:val="auto"/>
        </w:rPr>
      </w:pPr>
      <w:r w:rsidRPr="0061121B">
        <w:rPr>
          <w:color w:val="auto"/>
        </w:rPr>
        <w:t xml:space="preserve">Chaque domaine devra proposer </w:t>
      </w:r>
      <w:r w:rsidRPr="0061121B">
        <w:rPr>
          <w:b/>
          <w:color w:val="auto"/>
        </w:rPr>
        <w:t>3 vins</w:t>
      </w:r>
      <w:r w:rsidRPr="0061121B">
        <w:rPr>
          <w:color w:val="auto"/>
        </w:rPr>
        <w:t xml:space="preserve"> dans le </w:t>
      </w:r>
      <w:r w:rsidR="005D282A">
        <w:rPr>
          <w:b/>
          <w:color w:val="auto"/>
        </w:rPr>
        <w:t>millésime 201</w:t>
      </w:r>
      <w:r w:rsidR="003E4296">
        <w:rPr>
          <w:b/>
          <w:color w:val="auto"/>
        </w:rPr>
        <w:t>8</w:t>
      </w:r>
      <w:r w:rsidR="006330AB">
        <w:rPr>
          <w:b/>
          <w:color w:val="auto"/>
        </w:rPr>
        <w:t xml:space="preserve"> uniquement</w:t>
      </w:r>
      <w:r w:rsidR="00A458B4">
        <w:rPr>
          <w:b/>
          <w:color w:val="auto"/>
        </w:rPr>
        <w:t xml:space="preserve"> // </w:t>
      </w:r>
      <w:r w:rsidR="00A458B4" w:rsidRPr="00A458B4">
        <w:rPr>
          <w:b/>
          <w:color w:val="E36C0A"/>
          <w:u w:val="single"/>
        </w:rPr>
        <w:t xml:space="preserve"> </w:t>
      </w:r>
      <w:r w:rsidR="00A458B4" w:rsidRPr="0061121B">
        <w:rPr>
          <w:b/>
          <w:color w:val="E36C0A"/>
          <w:u w:val="single"/>
        </w:rPr>
        <w:t>Il faut obligatoirement une AOC régionale.</w:t>
      </w:r>
      <w:r w:rsidR="00A62435">
        <w:rPr>
          <w:b/>
          <w:color w:val="E36C0A"/>
          <w:u w:val="single"/>
        </w:rPr>
        <w:t xml:space="preserve"> Nous consulter si différent.</w:t>
      </w:r>
    </w:p>
    <w:p w:rsidR="00440C2D" w:rsidRPr="0061121B" w:rsidRDefault="00440C2D" w:rsidP="00440C2D">
      <w:pPr>
        <w:jc w:val="both"/>
        <w:rPr>
          <w:color w:val="auto"/>
        </w:rPr>
      </w:pPr>
      <w:r w:rsidRPr="0061121B">
        <w:rPr>
          <w:b/>
          <w:color w:val="auto"/>
        </w:rPr>
        <w:t>Plusieurs choix possible :</w:t>
      </w:r>
    </w:p>
    <w:p w:rsidR="00F86087" w:rsidRPr="00F86087" w:rsidRDefault="00F86087" w:rsidP="00F86087">
      <w:pPr>
        <w:numPr>
          <w:ilvl w:val="0"/>
          <w:numId w:val="2"/>
        </w:numPr>
        <w:tabs>
          <w:tab w:val="clear" w:pos="1428"/>
          <w:tab w:val="num" w:pos="900"/>
        </w:tabs>
        <w:ind w:left="900"/>
        <w:jc w:val="both"/>
        <w:rPr>
          <w:color w:val="auto"/>
          <w:szCs w:val="22"/>
        </w:rPr>
      </w:pPr>
      <w:r w:rsidRPr="00F86087">
        <w:rPr>
          <w:color w:val="auto"/>
          <w:szCs w:val="22"/>
        </w:rPr>
        <w:t xml:space="preserve">1 appellation </w:t>
      </w:r>
      <w:r w:rsidRPr="00F86087">
        <w:rPr>
          <w:b/>
          <w:color w:val="auto"/>
          <w:szCs w:val="22"/>
        </w:rPr>
        <w:t>régionale*</w:t>
      </w:r>
      <w:r w:rsidRPr="00F86087">
        <w:rPr>
          <w:color w:val="auto"/>
          <w:szCs w:val="22"/>
        </w:rPr>
        <w:t xml:space="preserve">, 1 appellation </w:t>
      </w:r>
      <w:r w:rsidRPr="00F86087">
        <w:rPr>
          <w:b/>
          <w:color w:val="auto"/>
          <w:szCs w:val="22"/>
        </w:rPr>
        <w:t>village</w:t>
      </w:r>
      <w:r w:rsidRPr="00F86087">
        <w:rPr>
          <w:color w:val="auto"/>
          <w:szCs w:val="22"/>
        </w:rPr>
        <w:t xml:space="preserve"> et 1 appellation </w:t>
      </w:r>
      <w:r w:rsidRPr="00F86087">
        <w:rPr>
          <w:b/>
          <w:color w:val="auto"/>
          <w:szCs w:val="22"/>
        </w:rPr>
        <w:t>1</w:t>
      </w:r>
      <w:r w:rsidRPr="00F86087">
        <w:rPr>
          <w:b/>
          <w:color w:val="auto"/>
          <w:szCs w:val="22"/>
          <w:vertAlign w:val="superscript"/>
        </w:rPr>
        <w:t>er</w:t>
      </w:r>
      <w:r w:rsidRPr="00F86087">
        <w:rPr>
          <w:b/>
          <w:color w:val="auto"/>
          <w:szCs w:val="22"/>
        </w:rPr>
        <w:t xml:space="preserve"> Cru</w:t>
      </w:r>
    </w:p>
    <w:p w:rsidR="00F86087" w:rsidRPr="00F86087" w:rsidRDefault="00F86087" w:rsidP="00F86087">
      <w:pPr>
        <w:numPr>
          <w:ilvl w:val="0"/>
          <w:numId w:val="2"/>
        </w:numPr>
        <w:tabs>
          <w:tab w:val="clear" w:pos="1428"/>
          <w:tab w:val="num" w:pos="900"/>
        </w:tabs>
        <w:ind w:left="900"/>
        <w:jc w:val="both"/>
        <w:rPr>
          <w:color w:val="auto"/>
          <w:szCs w:val="22"/>
        </w:rPr>
      </w:pPr>
      <w:r w:rsidRPr="00F86087">
        <w:rPr>
          <w:color w:val="auto"/>
          <w:szCs w:val="22"/>
        </w:rPr>
        <w:t xml:space="preserve">1 appellation </w:t>
      </w:r>
      <w:r w:rsidRPr="00F86087">
        <w:rPr>
          <w:b/>
          <w:color w:val="auto"/>
          <w:szCs w:val="22"/>
        </w:rPr>
        <w:t xml:space="preserve">régionale </w:t>
      </w:r>
      <w:r w:rsidRPr="00F86087">
        <w:rPr>
          <w:color w:val="auto"/>
          <w:szCs w:val="22"/>
        </w:rPr>
        <w:t>et 2</w:t>
      </w:r>
      <w:r w:rsidRPr="00F86087">
        <w:rPr>
          <w:b/>
          <w:color w:val="auto"/>
          <w:szCs w:val="22"/>
        </w:rPr>
        <w:t xml:space="preserve"> </w:t>
      </w:r>
      <w:r w:rsidRPr="00F86087">
        <w:rPr>
          <w:color w:val="auto"/>
          <w:szCs w:val="22"/>
        </w:rPr>
        <w:t xml:space="preserve">appellations </w:t>
      </w:r>
      <w:r w:rsidRPr="00F86087">
        <w:rPr>
          <w:b/>
          <w:color w:val="auto"/>
          <w:szCs w:val="22"/>
        </w:rPr>
        <w:t>villages</w:t>
      </w:r>
    </w:p>
    <w:p w:rsidR="00F86087" w:rsidRPr="00F86087" w:rsidRDefault="00F86087" w:rsidP="00F86087">
      <w:pPr>
        <w:numPr>
          <w:ilvl w:val="0"/>
          <w:numId w:val="2"/>
        </w:numPr>
        <w:tabs>
          <w:tab w:val="clear" w:pos="1428"/>
          <w:tab w:val="num" w:pos="900"/>
        </w:tabs>
        <w:ind w:left="900"/>
        <w:jc w:val="both"/>
        <w:rPr>
          <w:color w:val="auto"/>
          <w:szCs w:val="22"/>
        </w:rPr>
      </w:pPr>
      <w:r w:rsidRPr="00F86087">
        <w:rPr>
          <w:color w:val="auto"/>
          <w:szCs w:val="22"/>
        </w:rPr>
        <w:t xml:space="preserve">3 appellations </w:t>
      </w:r>
      <w:r w:rsidRPr="00F86087">
        <w:rPr>
          <w:b/>
          <w:color w:val="auto"/>
          <w:szCs w:val="22"/>
        </w:rPr>
        <w:t>régionales</w:t>
      </w:r>
    </w:p>
    <w:p w:rsidR="00F86087" w:rsidRPr="00F86087" w:rsidRDefault="00F86087" w:rsidP="00F86087">
      <w:pPr>
        <w:numPr>
          <w:ilvl w:val="0"/>
          <w:numId w:val="2"/>
        </w:numPr>
        <w:tabs>
          <w:tab w:val="clear" w:pos="1428"/>
          <w:tab w:val="num" w:pos="900"/>
        </w:tabs>
        <w:ind w:left="900"/>
        <w:jc w:val="both"/>
        <w:rPr>
          <w:color w:val="auto"/>
          <w:szCs w:val="22"/>
        </w:rPr>
      </w:pPr>
      <w:r w:rsidRPr="00F86087">
        <w:rPr>
          <w:color w:val="auto"/>
          <w:szCs w:val="22"/>
        </w:rPr>
        <w:t>1 appellation</w:t>
      </w:r>
      <w:r w:rsidRPr="00F86087">
        <w:rPr>
          <w:b/>
          <w:color w:val="auto"/>
          <w:szCs w:val="22"/>
        </w:rPr>
        <w:t xml:space="preserve"> régionale</w:t>
      </w:r>
      <w:r w:rsidRPr="00F86087">
        <w:rPr>
          <w:color w:val="auto"/>
          <w:szCs w:val="22"/>
        </w:rPr>
        <w:t xml:space="preserve"> et 2 appellations </w:t>
      </w:r>
      <w:r w:rsidRPr="00F86087">
        <w:rPr>
          <w:b/>
          <w:color w:val="auto"/>
          <w:szCs w:val="22"/>
        </w:rPr>
        <w:t>1</w:t>
      </w:r>
      <w:r w:rsidRPr="00F86087">
        <w:rPr>
          <w:b/>
          <w:color w:val="auto"/>
          <w:szCs w:val="22"/>
          <w:vertAlign w:val="superscript"/>
        </w:rPr>
        <w:t>er</w:t>
      </w:r>
      <w:r w:rsidRPr="00F86087">
        <w:rPr>
          <w:b/>
          <w:color w:val="auto"/>
          <w:szCs w:val="22"/>
        </w:rPr>
        <w:t>cru</w:t>
      </w:r>
    </w:p>
    <w:p w:rsidR="00F37CA6" w:rsidRPr="0061121B" w:rsidRDefault="00F37CA6" w:rsidP="00F37CA6">
      <w:pPr>
        <w:jc w:val="both"/>
        <w:rPr>
          <w:color w:val="auto"/>
        </w:rPr>
      </w:pPr>
    </w:p>
    <w:p w:rsidR="00F37CA6" w:rsidRPr="0061121B" w:rsidRDefault="00F37CA6" w:rsidP="00F37CA6">
      <w:pPr>
        <w:jc w:val="center"/>
        <w:rPr>
          <w:color w:val="E36C0A"/>
        </w:rPr>
      </w:pPr>
      <w:r w:rsidRPr="0061121B">
        <w:rPr>
          <w:color w:val="E36C0A"/>
        </w:rPr>
        <w:t xml:space="preserve">Crémant, </w:t>
      </w:r>
      <w:r w:rsidR="00E21ACA">
        <w:rPr>
          <w:color w:val="E36C0A"/>
        </w:rPr>
        <w:t xml:space="preserve">Beaujolais, </w:t>
      </w:r>
      <w:r w:rsidRPr="0061121B">
        <w:rPr>
          <w:color w:val="E36C0A"/>
        </w:rPr>
        <w:t xml:space="preserve">Petit Chablis, Auxerre, Tonnerre, </w:t>
      </w:r>
      <w:proofErr w:type="spellStart"/>
      <w:r w:rsidRPr="0061121B">
        <w:rPr>
          <w:color w:val="E36C0A"/>
        </w:rPr>
        <w:t>Chitry</w:t>
      </w:r>
      <w:proofErr w:type="spellEnd"/>
      <w:r w:rsidRPr="0061121B">
        <w:rPr>
          <w:color w:val="E36C0A"/>
        </w:rPr>
        <w:t xml:space="preserve"> et Epineuil peuvent être présentés comme appellation régionale. </w:t>
      </w:r>
    </w:p>
    <w:p w:rsidR="00F37CA6" w:rsidRPr="0061121B" w:rsidRDefault="00F37CA6" w:rsidP="00F37CA6">
      <w:pPr>
        <w:jc w:val="center"/>
        <w:rPr>
          <w:color w:val="auto"/>
        </w:rPr>
      </w:pPr>
    </w:p>
    <w:p w:rsidR="00340DB8" w:rsidRPr="0061121B" w:rsidRDefault="00340DB8" w:rsidP="0015330D">
      <w:pPr>
        <w:jc w:val="both"/>
        <w:rPr>
          <w:color w:val="auto"/>
        </w:rPr>
      </w:pPr>
      <w:r w:rsidRPr="0061121B">
        <w:rPr>
          <w:color w:val="auto"/>
        </w:rPr>
        <w:t xml:space="preserve">Aucune distinction ne sera attribuée  au domaine qui ne pourra pas présenter 3 </w:t>
      </w:r>
      <w:r w:rsidR="006330AB">
        <w:rPr>
          <w:color w:val="auto"/>
        </w:rPr>
        <w:t>vins différents</w:t>
      </w:r>
      <w:r w:rsidR="00F37CA6" w:rsidRPr="0061121B">
        <w:rPr>
          <w:color w:val="auto"/>
        </w:rPr>
        <w:t>.</w:t>
      </w:r>
    </w:p>
    <w:p w:rsidR="00F37CA6" w:rsidRPr="0061121B" w:rsidRDefault="00F37CA6" w:rsidP="0015330D">
      <w:pPr>
        <w:jc w:val="both"/>
        <w:rPr>
          <w:color w:val="auto"/>
        </w:rPr>
      </w:pPr>
    </w:p>
    <w:p w:rsidR="00440C2D" w:rsidRPr="0061121B" w:rsidRDefault="002B5F2F" w:rsidP="00D375A6">
      <w:pPr>
        <w:jc w:val="both"/>
        <w:rPr>
          <w:color w:val="auto"/>
        </w:rPr>
      </w:pPr>
      <w:r>
        <w:rPr>
          <w:color w:val="auto"/>
        </w:rPr>
        <w:t>Une bouteille, et son doublon si nécessaire,</w:t>
      </w:r>
      <w:r w:rsidR="00440C2D" w:rsidRPr="0061121B">
        <w:rPr>
          <w:color w:val="auto"/>
        </w:rPr>
        <w:t xml:space="preserve"> seront </w:t>
      </w:r>
      <w:r w:rsidRPr="0061121B">
        <w:rPr>
          <w:color w:val="auto"/>
        </w:rPr>
        <w:t>dégusté</w:t>
      </w:r>
      <w:r>
        <w:rPr>
          <w:color w:val="auto"/>
        </w:rPr>
        <w:t>s</w:t>
      </w:r>
      <w:r w:rsidR="00440C2D" w:rsidRPr="0061121B">
        <w:rPr>
          <w:color w:val="auto"/>
        </w:rPr>
        <w:t xml:space="preserve"> </w:t>
      </w:r>
      <w:r w:rsidR="00D375A6" w:rsidRPr="0061121B">
        <w:rPr>
          <w:color w:val="auto"/>
        </w:rPr>
        <w:t xml:space="preserve">par </w:t>
      </w:r>
      <w:r w:rsidR="0001636F">
        <w:rPr>
          <w:color w:val="auto"/>
        </w:rPr>
        <w:t xml:space="preserve">un jury </w:t>
      </w:r>
      <w:r w:rsidR="00440C2D" w:rsidRPr="0061121B">
        <w:rPr>
          <w:color w:val="auto"/>
        </w:rPr>
        <w:t xml:space="preserve">de </w:t>
      </w:r>
      <w:r>
        <w:rPr>
          <w:color w:val="auto"/>
        </w:rPr>
        <w:t>professionnels à</w:t>
      </w:r>
      <w:r w:rsidR="00440C2D" w:rsidRPr="0061121B">
        <w:rPr>
          <w:color w:val="auto"/>
        </w:rPr>
        <w:t xml:space="preserve"> </w:t>
      </w:r>
      <w:proofErr w:type="spellStart"/>
      <w:r w:rsidR="00440C2D" w:rsidRPr="0061121B">
        <w:rPr>
          <w:color w:val="auto"/>
        </w:rPr>
        <w:t>Chorey</w:t>
      </w:r>
      <w:proofErr w:type="spellEnd"/>
      <w:r w:rsidR="0001636F">
        <w:rPr>
          <w:color w:val="auto"/>
        </w:rPr>
        <w:t>-les-Beaune</w:t>
      </w:r>
      <w:r w:rsidR="00440C2D" w:rsidRPr="0061121B">
        <w:rPr>
          <w:color w:val="auto"/>
        </w:rPr>
        <w:t>,</w:t>
      </w:r>
      <w:r w:rsidR="00D375A6" w:rsidRPr="0061121B">
        <w:rPr>
          <w:color w:val="auto"/>
        </w:rPr>
        <w:t xml:space="preserve"> et</w:t>
      </w:r>
      <w:r w:rsidR="0051598E">
        <w:rPr>
          <w:color w:val="auto"/>
        </w:rPr>
        <w:t xml:space="preserve"> </w:t>
      </w:r>
      <w:r>
        <w:rPr>
          <w:color w:val="auto"/>
        </w:rPr>
        <w:t>une</w:t>
      </w:r>
      <w:r w:rsidR="0051598E">
        <w:rPr>
          <w:color w:val="auto"/>
        </w:rPr>
        <w:t xml:space="preserve"> </w:t>
      </w:r>
      <w:r w:rsidR="00D375A6" w:rsidRPr="0061121B">
        <w:rPr>
          <w:color w:val="auto"/>
        </w:rPr>
        <w:t xml:space="preserve"> pour la dégustation des parrain-marraine. La </w:t>
      </w:r>
      <w:r>
        <w:rPr>
          <w:color w:val="auto"/>
        </w:rPr>
        <w:t xml:space="preserve">ou les </w:t>
      </w:r>
      <w:r w:rsidR="00D375A6" w:rsidRPr="0061121B">
        <w:rPr>
          <w:color w:val="auto"/>
        </w:rPr>
        <w:t>bouteille</w:t>
      </w:r>
      <w:r w:rsidR="00912884">
        <w:rPr>
          <w:color w:val="auto"/>
        </w:rPr>
        <w:t>s</w:t>
      </w:r>
      <w:r w:rsidR="00D375A6" w:rsidRPr="0061121B">
        <w:rPr>
          <w:color w:val="auto"/>
        </w:rPr>
        <w:t xml:space="preserve"> </w:t>
      </w:r>
      <w:r>
        <w:rPr>
          <w:color w:val="auto"/>
        </w:rPr>
        <w:t>non dégustée</w:t>
      </w:r>
      <w:r w:rsidR="00912884">
        <w:rPr>
          <w:color w:val="auto"/>
        </w:rPr>
        <w:t>s</w:t>
      </w:r>
      <w:r w:rsidR="00440C2D" w:rsidRPr="0061121B">
        <w:rPr>
          <w:color w:val="auto"/>
        </w:rPr>
        <w:t xml:space="preserve"> </w:t>
      </w:r>
      <w:r w:rsidR="00912884">
        <w:rPr>
          <w:color w:val="auto"/>
        </w:rPr>
        <w:t>seront</w:t>
      </w:r>
      <w:r w:rsidR="00D375A6" w:rsidRPr="0061121B">
        <w:rPr>
          <w:color w:val="auto"/>
        </w:rPr>
        <w:t xml:space="preserve"> conservée</w:t>
      </w:r>
      <w:r w:rsidR="00912884">
        <w:rPr>
          <w:color w:val="auto"/>
        </w:rPr>
        <w:t>s</w:t>
      </w:r>
      <w:r w:rsidR="00D375A6" w:rsidRPr="0061121B">
        <w:rPr>
          <w:color w:val="auto"/>
        </w:rPr>
        <w:t xml:space="preserve"> à titre de témoin</w:t>
      </w:r>
      <w:r w:rsidR="00440C2D" w:rsidRPr="0061121B">
        <w:rPr>
          <w:color w:val="auto"/>
        </w:rPr>
        <w:t xml:space="preserve"> de garantie au GJPV</w:t>
      </w:r>
      <w:r w:rsidR="00912884">
        <w:rPr>
          <w:color w:val="auto"/>
        </w:rPr>
        <w:t> ; et</w:t>
      </w:r>
      <w:r w:rsidR="00F34E26" w:rsidRPr="0061121B">
        <w:rPr>
          <w:color w:val="auto"/>
        </w:rPr>
        <w:t xml:space="preserve"> deviennent la propriété du GJPV à compter du 1</w:t>
      </w:r>
      <w:r w:rsidR="00F34E26" w:rsidRPr="0061121B">
        <w:rPr>
          <w:color w:val="auto"/>
          <w:vertAlign w:val="superscript"/>
        </w:rPr>
        <w:t>er</w:t>
      </w:r>
      <w:r w:rsidR="00F34E26" w:rsidRPr="0061121B">
        <w:rPr>
          <w:color w:val="auto"/>
        </w:rPr>
        <w:t xml:space="preserve"> janvier de l’année qui suit le dépôt.</w:t>
      </w:r>
    </w:p>
    <w:p w:rsidR="00440C2D" w:rsidRPr="0061121B" w:rsidRDefault="00440C2D" w:rsidP="0015330D">
      <w:pPr>
        <w:jc w:val="both"/>
        <w:rPr>
          <w:color w:val="auto"/>
        </w:rPr>
      </w:pPr>
    </w:p>
    <w:p w:rsidR="0015330D" w:rsidRDefault="00F34E26" w:rsidP="0015330D">
      <w:pPr>
        <w:jc w:val="both"/>
        <w:rPr>
          <w:color w:val="auto"/>
        </w:rPr>
      </w:pPr>
      <w:r w:rsidRPr="0061121B">
        <w:rPr>
          <w:color w:val="auto"/>
        </w:rPr>
        <w:tab/>
      </w:r>
      <w:r w:rsidR="0015330D" w:rsidRPr="0061121B">
        <w:rPr>
          <w:color w:val="auto"/>
        </w:rPr>
        <w:t>ARTICLE 4 –</w:t>
      </w:r>
      <w:r w:rsidR="00440C2D" w:rsidRPr="0061121B">
        <w:rPr>
          <w:color w:val="auto"/>
        </w:rPr>
        <w:t xml:space="preserve"> Les jurys de dégustation seront composés de professionnels du vin : vignerons, négociants, sommeliers, restaurateurs, courtiers, importate</w:t>
      </w:r>
      <w:r w:rsidR="000310A7">
        <w:rPr>
          <w:color w:val="auto"/>
        </w:rPr>
        <w:t xml:space="preserve">urs, journalistes, ainsi que </w:t>
      </w:r>
      <w:r w:rsidR="00440C2D" w:rsidRPr="0061121B">
        <w:rPr>
          <w:color w:val="auto"/>
        </w:rPr>
        <w:t>diverses personnalités officielles</w:t>
      </w:r>
      <w:r w:rsidR="00372114">
        <w:rPr>
          <w:color w:val="auto"/>
        </w:rPr>
        <w:t>, et d’amateurs avertis</w:t>
      </w:r>
      <w:r w:rsidR="00440C2D" w:rsidRPr="0061121B">
        <w:rPr>
          <w:color w:val="auto"/>
        </w:rPr>
        <w:t>.</w:t>
      </w:r>
    </w:p>
    <w:p w:rsidR="000310A7" w:rsidRDefault="00440C2D" w:rsidP="0015330D">
      <w:pPr>
        <w:jc w:val="both"/>
        <w:rPr>
          <w:color w:val="auto"/>
          <w:szCs w:val="22"/>
        </w:rPr>
      </w:pPr>
      <w:r w:rsidRPr="0061121B">
        <w:rPr>
          <w:color w:val="auto"/>
        </w:rPr>
        <w:t xml:space="preserve">Ces jurys dégusteront les échantillons présentés sous numéros anonymes et sans autre précision que l’appellation. </w:t>
      </w:r>
      <w:r w:rsidR="005D0111">
        <w:rPr>
          <w:color w:val="auto"/>
        </w:rPr>
        <w:t xml:space="preserve">Les vins d’un même domaine ne peuvent être dégustés par un même jury. </w:t>
      </w:r>
      <w:r w:rsidRPr="0061121B">
        <w:rPr>
          <w:color w:val="auto"/>
        </w:rPr>
        <w:t>Il sera demandé à tous les membres des jurys d’accorder une note à chaque vin</w:t>
      </w:r>
      <w:r w:rsidR="005522F3" w:rsidRPr="0061121B">
        <w:rPr>
          <w:color w:val="auto"/>
        </w:rPr>
        <w:t xml:space="preserve"> et de la justifier.</w:t>
      </w:r>
      <w:r w:rsidR="001440C3" w:rsidRPr="0061121B">
        <w:rPr>
          <w:color w:val="auto"/>
        </w:rPr>
        <w:t xml:space="preserve"> </w:t>
      </w:r>
      <w:r w:rsidR="005522F3" w:rsidRPr="0061121B">
        <w:rPr>
          <w:color w:val="auto"/>
        </w:rPr>
        <w:t>Une fiche de dégustation sera remise à chacun.</w:t>
      </w:r>
      <w:r w:rsidR="000310A7">
        <w:rPr>
          <w:color w:val="auto"/>
        </w:rPr>
        <w:t xml:space="preserve"> </w:t>
      </w:r>
      <w:r w:rsidR="000310A7" w:rsidRPr="000310A7">
        <w:rPr>
          <w:color w:val="auto"/>
          <w:szCs w:val="22"/>
        </w:rPr>
        <w:t>Les commentaires et notes de dégustation seront consultables sur demande au GJPV.</w:t>
      </w:r>
    </w:p>
    <w:p w:rsidR="005522F3" w:rsidRPr="0061121B" w:rsidRDefault="005522F3" w:rsidP="0015330D">
      <w:pPr>
        <w:jc w:val="both"/>
        <w:rPr>
          <w:color w:val="auto"/>
        </w:rPr>
      </w:pPr>
    </w:p>
    <w:p w:rsidR="005522F3" w:rsidRPr="0061121B" w:rsidRDefault="00F34E26" w:rsidP="0015330D">
      <w:pPr>
        <w:jc w:val="both"/>
        <w:rPr>
          <w:color w:val="auto"/>
        </w:rPr>
      </w:pPr>
      <w:r w:rsidRPr="0061121B">
        <w:rPr>
          <w:color w:val="auto"/>
        </w:rPr>
        <w:tab/>
      </w:r>
      <w:r w:rsidR="005522F3" w:rsidRPr="0061121B">
        <w:rPr>
          <w:color w:val="auto"/>
        </w:rPr>
        <w:t xml:space="preserve">ARTICLE 5 – Les </w:t>
      </w:r>
      <w:r w:rsidR="00340DB8" w:rsidRPr="0061121B">
        <w:rPr>
          <w:color w:val="auto"/>
        </w:rPr>
        <w:t xml:space="preserve">notes des 3 </w:t>
      </w:r>
      <w:r w:rsidR="005522F3" w:rsidRPr="0061121B">
        <w:rPr>
          <w:color w:val="auto"/>
        </w:rPr>
        <w:t xml:space="preserve">vins de chaque </w:t>
      </w:r>
      <w:r w:rsidR="00340DB8" w:rsidRPr="0061121B">
        <w:rPr>
          <w:color w:val="auto"/>
        </w:rPr>
        <w:t>participant donnent la moyenne du domaine. Les 3 meilleures moyenn</w:t>
      </w:r>
      <w:r w:rsidR="00A62435">
        <w:rPr>
          <w:color w:val="auto"/>
        </w:rPr>
        <w:t xml:space="preserve">es par côte viticole : </w:t>
      </w:r>
      <w:proofErr w:type="spellStart"/>
      <w:r w:rsidR="00A62435">
        <w:rPr>
          <w:color w:val="auto"/>
        </w:rPr>
        <w:t>Chablisien</w:t>
      </w:r>
      <w:proofErr w:type="spellEnd"/>
      <w:r w:rsidR="00A62435">
        <w:rPr>
          <w:color w:val="auto"/>
        </w:rPr>
        <w:t>,</w:t>
      </w:r>
      <w:r w:rsidR="00151A47">
        <w:rPr>
          <w:color w:val="auto"/>
        </w:rPr>
        <w:t xml:space="preserve"> Grand </w:t>
      </w:r>
      <w:r w:rsidR="00340DB8" w:rsidRPr="0061121B">
        <w:rPr>
          <w:color w:val="auto"/>
        </w:rPr>
        <w:t>Auxerrois, Côte de Nuits, Côte de Beaune, Côte chalonnaise, Mâconnais, Beaujolais constituent les 3 nominés.</w:t>
      </w:r>
      <w:r w:rsidR="00A62435">
        <w:rPr>
          <w:color w:val="auto"/>
        </w:rPr>
        <w:t xml:space="preserve"> (21</w:t>
      </w:r>
      <w:r w:rsidR="00D375A6" w:rsidRPr="0061121B">
        <w:rPr>
          <w:color w:val="auto"/>
        </w:rPr>
        <w:t xml:space="preserve"> nominés/</w:t>
      </w:r>
      <w:r w:rsidR="00A62435">
        <w:rPr>
          <w:color w:val="auto"/>
        </w:rPr>
        <w:t>63</w:t>
      </w:r>
      <w:r w:rsidR="00D375A6" w:rsidRPr="0061121B">
        <w:rPr>
          <w:color w:val="auto"/>
        </w:rPr>
        <w:t xml:space="preserve"> vins)</w:t>
      </w:r>
    </w:p>
    <w:p w:rsidR="00340DB8" w:rsidRPr="0061121B" w:rsidRDefault="00340DB8" w:rsidP="0015330D">
      <w:pPr>
        <w:jc w:val="both"/>
        <w:rPr>
          <w:color w:val="auto"/>
        </w:rPr>
      </w:pPr>
    </w:p>
    <w:p w:rsidR="00340DB8" w:rsidRPr="0061121B" w:rsidRDefault="00340DB8" w:rsidP="0015330D">
      <w:pPr>
        <w:jc w:val="both"/>
        <w:rPr>
          <w:color w:val="auto"/>
        </w:rPr>
      </w:pPr>
      <w:r w:rsidRPr="0061121B">
        <w:rPr>
          <w:color w:val="auto"/>
        </w:rPr>
        <w:t xml:space="preserve">Les vins des nominés seront dégustés par un jury composé des </w:t>
      </w:r>
      <w:proofErr w:type="gramStart"/>
      <w:r w:rsidRPr="0061121B">
        <w:rPr>
          <w:color w:val="auto"/>
        </w:rPr>
        <w:t>parrain</w:t>
      </w:r>
      <w:proofErr w:type="gramEnd"/>
      <w:r w:rsidRPr="0061121B">
        <w:rPr>
          <w:color w:val="auto"/>
        </w:rPr>
        <w:t xml:space="preserve"> </w:t>
      </w:r>
      <w:r w:rsidR="000310A7">
        <w:rPr>
          <w:color w:val="auto"/>
        </w:rPr>
        <w:t>et</w:t>
      </w:r>
      <w:r w:rsidRPr="0061121B">
        <w:rPr>
          <w:color w:val="auto"/>
        </w:rPr>
        <w:t xml:space="preserve"> marraine de la manifestation</w:t>
      </w:r>
      <w:r w:rsidR="00D375A6" w:rsidRPr="0061121B">
        <w:rPr>
          <w:color w:val="auto"/>
        </w:rPr>
        <w:t>,</w:t>
      </w:r>
      <w:r w:rsidRPr="0061121B">
        <w:rPr>
          <w:color w:val="auto"/>
        </w:rPr>
        <w:t xml:space="preserve"> le matin de la remise des Tr</w:t>
      </w:r>
      <w:r w:rsidR="00B40B3B" w:rsidRPr="0061121B">
        <w:rPr>
          <w:color w:val="auto"/>
        </w:rPr>
        <w:t>ophées, le vendredi du</w:t>
      </w:r>
      <w:r w:rsidRPr="0061121B">
        <w:rPr>
          <w:color w:val="auto"/>
        </w:rPr>
        <w:t xml:space="preserve"> WE de </w:t>
      </w:r>
      <w:smartTag w:uri="urn:schemas-microsoft-com:office:smarttags" w:element="PersonName">
        <w:smartTagPr>
          <w:attr w:name="ProductID" w:val="la Vente"/>
        </w:smartTagPr>
        <w:r w:rsidRPr="0061121B">
          <w:rPr>
            <w:color w:val="auto"/>
          </w:rPr>
          <w:t>la Vente</w:t>
        </w:r>
      </w:smartTag>
      <w:r w:rsidRPr="0061121B">
        <w:rPr>
          <w:color w:val="auto"/>
        </w:rPr>
        <w:t xml:space="preserve"> des Vins des Hospices de Beaune. Un lauréat par côte viticole sera désigné.</w:t>
      </w:r>
    </w:p>
    <w:p w:rsidR="00F34E26" w:rsidRPr="0061121B" w:rsidRDefault="00340DB8" w:rsidP="0015330D">
      <w:pPr>
        <w:jc w:val="both"/>
        <w:rPr>
          <w:color w:val="auto"/>
        </w:rPr>
      </w:pPr>
      <w:r w:rsidRPr="0061121B">
        <w:rPr>
          <w:color w:val="auto"/>
        </w:rPr>
        <w:t xml:space="preserve"> </w:t>
      </w:r>
    </w:p>
    <w:p w:rsidR="00F34E26" w:rsidRPr="0061121B" w:rsidRDefault="00E007DA" w:rsidP="0015330D">
      <w:pPr>
        <w:jc w:val="both"/>
        <w:rPr>
          <w:color w:val="auto"/>
        </w:rPr>
      </w:pPr>
      <w:r>
        <w:rPr>
          <w:color w:val="auto"/>
        </w:rPr>
        <w:tab/>
        <w:t>ARTICLE 6</w:t>
      </w:r>
      <w:r w:rsidR="00E87579">
        <w:rPr>
          <w:color w:val="auto"/>
        </w:rPr>
        <w:t xml:space="preserve"> </w:t>
      </w:r>
      <w:r w:rsidR="00F34E26" w:rsidRPr="0061121B">
        <w:rPr>
          <w:color w:val="auto"/>
        </w:rPr>
        <w:t xml:space="preserve"> –</w:t>
      </w:r>
      <w:r w:rsidR="00E87579">
        <w:rPr>
          <w:color w:val="auto"/>
        </w:rPr>
        <w:t xml:space="preserve"> </w:t>
      </w:r>
      <w:r w:rsidR="00F34E26" w:rsidRPr="0061121B">
        <w:rPr>
          <w:color w:val="auto"/>
        </w:rPr>
        <w:t xml:space="preserve"> Chaque lauréat se verra remettre au cours de la soirée de gala</w:t>
      </w:r>
      <w:r w:rsidR="00D375A6" w:rsidRPr="0061121B">
        <w:rPr>
          <w:color w:val="auto"/>
        </w:rPr>
        <w:t>,</w:t>
      </w:r>
      <w:r w:rsidR="00F34E26" w:rsidRPr="0061121B">
        <w:rPr>
          <w:color w:val="auto"/>
        </w:rPr>
        <w:t xml:space="preserve"> </w:t>
      </w:r>
      <w:r w:rsidR="00F34E26" w:rsidRPr="00E45473">
        <w:rPr>
          <w:b/>
          <w:color w:val="auto"/>
        </w:rPr>
        <w:t>un Trophée</w:t>
      </w:r>
      <w:r w:rsidR="00D375A6" w:rsidRPr="0061121B">
        <w:rPr>
          <w:color w:val="auto"/>
        </w:rPr>
        <w:t xml:space="preserve">, offert par la société Serge </w:t>
      </w:r>
      <w:proofErr w:type="spellStart"/>
      <w:r w:rsidR="00D375A6" w:rsidRPr="0061121B">
        <w:rPr>
          <w:color w:val="auto"/>
        </w:rPr>
        <w:t>Cheveau</w:t>
      </w:r>
      <w:proofErr w:type="spellEnd"/>
      <w:r w:rsidR="00D375A6" w:rsidRPr="0061121B">
        <w:rPr>
          <w:color w:val="auto"/>
        </w:rPr>
        <w:t>,</w:t>
      </w:r>
      <w:r w:rsidR="00F34E26" w:rsidRPr="0061121B">
        <w:rPr>
          <w:color w:val="auto"/>
        </w:rPr>
        <w:t xml:space="preserve"> et  un </w:t>
      </w:r>
      <w:r w:rsidR="00F34E26" w:rsidRPr="00E45473">
        <w:rPr>
          <w:b/>
          <w:color w:val="auto"/>
        </w:rPr>
        <w:t>WE en Relais et Châteaux</w:t>
      </w:r>
      <w:r w:rsidR="00D375A6" w:rsidRPr="0061121B">
        <w:rPr>
          <w:color w:val="auto"/>
        </w:rPr>
        <w:t xml:space="preserve">, offert par la société </w:t>
      </w:r>
      <w:proofErr w:type="spellStart"/>
      <w:r w:rsidR="00D375A6" w:rsidRPr="0061121B">
        <w:rPr>
          <w:color w:val="auto"/>
        </w:rPr>
        <w:t>Faupin</w:t>
      </w:r>
      <w:proofErr w:type="spellEnd"/>
      <w:r w:rsidR="005D0111">
        <w:rPr>
          <w:color w:val="auto"/>
        </w:rPr>
        <w:t xml:space="preserve">, une </w:t>
      </w:r>
      <w:r w:rsidR="005D0111" w:rsidRPr="005D0111">
        <w:rPr>
          <w:b/>
          <w:color w:val="auto"/>
        </w:rPr>
        <w:t>Plante</w:t>
      </w:r>
      <w:r w:rsidR="005D0111">
        <w:rPr>
          <w:color w:val="auto"/>
        </w:rPr>
        <w:t xml:space="preserve">, offerte par la </w:t>
      </w:r>
      <w:proofErr w:type="spellStart"/>
      <w:r w:rsidR="005D0111">
        <w:rPr>
          <w:color w:val="auto"/>
        </w:rPr>
        <w:t>Sonofep</w:t>
      </w:r>
      <w:proofErr w:type="spellEnd"/>
      <w:r w:rsidR="00F34E26" w:rsidRPr="0061121B">
        <w:rPr>
          <w:color w:val="auto"/>
        </w:rPr>
        <w:t>.</w:t>
      </w:r>
      <w:r w:rsidR="0061501B" w:rsidRPr="0061121B">
        <w:rPr>
          <w:color w:val="auto"/>
        </w:rPr>
        <w:t xml:space="preserve"> Les nominés recevront un diplôme.</w:t>
      </w:r>
      <w:r w:rsidR="00E45473">
        <w:rPr>
          <w:color w:val="auto"/>
        </w:rPr>
        <w:t xml:space="preserve"> De plus, le GJPV vous offre une </w:t>
      </w:r>
      <w:r w:rsidR="00E45473" w:rsidRPr="00E45473">
        <w:rPr>
          <w:b/>
          <w:color w:val="auto"/>
        </w:rPr>
        <w:t>remise de 50%</w:t>
      </w:r>
      <w:r w:rsidR="00E45473">
        <w:rPr>
          <w:color w:val="auto"/>
        </w:rPr>
        <w:t xml:space="preserve"> sur votre inscription à </w:t>
      </w:r>
      <w:r w:rsidR="0044118A">
        <w:rPr>
          <w:color w:val="auto"/>
        </w:rPr>
        <w:t xml:space="preserve">son salon </w:t>
      </w:r>
      <w:r w:rsidR="00A62435">
        <w:rPr>
          <w:color w:val="auto"/>
        </w:rPr>
        <w:t>pour professionnel à Paris – Le restaurant étoilé Les Climats à Paris vous invitera à faire déguster vos vins dans leur établissement.</w:t>
      </w:r>
    </w:p>
    <w:p w:rsidR="007B1A28" w:rsidRPr="0061121B" w:rsidRDefault="007B1A28" w:rsidP="0015330D">
      <w:pPr>
        <w:jc w:val="both"/>
        <w:rPr>
          <w:color w:val="auto"/>
        </w:rPr>
      </w:pPr>
    </w:p>
    <w:p w:rsidR="007B1A28" w:rsidRPr="00A458B4" w:rsidRDefault="00E007DA" w:rsidP="00A458B4">
      <w:pPr>
        <w:jc w:val="both"/>
        <w:rPr>
          <w:b/>
          <w:color w:val="E36C0A"/>
        </w:rPr>
      </w:pPr>
      <w:r>
        <w:rPr>
          <w:color w:val="auto"/>
        </w:rPr>
        <w:tab/>
        <w:t>ARTICLE 7</w:t>
      </w:r>
      <w:r w:rsidR="007B1A28" w:rsidRPr="0061121B">
        <w:rPr>
          <w:color w:val="auto"/>
        </w:rPr>
        <w:t xml:space="preserve"> – </w:t>
      </w:r>
      <w:r w:rsidR="007B1A28" w:rsidRPr="00C207E8">
        <w:rPr>
          <w:b/>
          <w:color w:val="E36C0A"/>
        </w:rPr>
        <w:t xml:space="preserve">Chaque </w:t>
      </w:r>
      <w:r w:rsidR="00372114">
        <w:rPr>
          <w:b/>
          <w:color w:val="E36C0A"/>
        </w:rPr>
        <w:t>nominé</w:t>
      </w:r>
      <w:r w:rsidR="007B1A28" w:rsidRPr="00C207E8">
        <w:rPr>
          <w:b/>
          <w:color w:val="E36C0A"/>
        </w:rPr>
        <w:t xml:space="preserve"> devra apporter </w:t>
      </w:r>
      <w:r w:rsidR="007B1A28" w:rsidRPr="00912884">
        <w:rPr>
          <w:b/>
          <w:color w:val="E36C0A"/>
          <w:u w:val="single"/>
        </w:rPr>
        <w:t>6 bouteilles</w:t>
      </w:r>
      <w:r w:rsidR="007B1A28" w:rsidRPr="00C207E8">
        <w:rPr>
          <w:b/>
          <w:color w:val="E36C0A"/>
        </w:rPr>
        <w:t xml:space="preserve"> </w:t>
      </w:r>
      <w:r w:rsidR="00A458B4">
        <w:rPr>
          <w:b/>
          <w:color w:val="E36C0A"/>
        </w:rPr>
        <w:t>d’une des</w:t>
      </w:r>
      <w:r w:rsidR="007B1A28" w:rsidRPr="00C207E8">
        <w:rPr>
          <w:b/>
          <w:color w:val="E36C0A"/>
        </w:rPr>
        <w:t xml:space="preserve"> 3 appellations récompensé</w:t>
      </w:r>
      <w:r w:rsidR="00D375A6" w:rsidRPr="00C207E8">
        <w:rPr>
          <w:b/>
          <w:color w:val="E36C0A"/>
        </w:rPr>
        <w:t>es, pour le dîner « Vignerons &amp;</w:t>
      </w:r>
      <w:r w:rsidR="007B1A28" w:rsidRPr="00C207E8">
        <w:rPr>
          <w:b/>
          <w:color w:val="E36C0A"/>
        </w:rPr>
        <w:t xml:space="preserve"> Jeunes talents » afin de les faire déguster au cours du repas</w:t>
      </w:r>
      <w:r w:rsidR="007B1A28" w:rsidRPr="0061121B">
        <w:rPr>
          <w:color w:val="auto"/>
        </w:rPr>
        <w:t xml:space="preserve">. </w:t>
      </w:r>
    </w:p>
    <w:p w:rsidR="00D375A6" w:rsidRPr="0061121B" w:rsidRDefault="00D375A6" w:rsidP="0015330D">
      <w:pPr>
        <w:jc w:val="both"/>
        <w:rPr>
          <w:color w:val="auto"/>
        </w:rPr>
      </w:pPr>
    </w:p>
    <w:p w:rsidR="007B1A28" w:rsidRPr="0061121B" w:rsidRDefault="007B1A28" w:rsidP="0015330D">
      <w:pPr>
        <w:jc w:val="both"/>
        <w:rPr>
          <w:color w:val="auto"/>
        </w:rPr>
      </w:pPr>
      <w:r w:rsidRPr="00C207E8">
        <w:rPr>
          <w:b/>
          <w:color w:val="E36C0A"/>
        </w:rPr>
        <w:t>Il sera demandé également aux lauréats et nominés</w:t>
      </w:r>
      <w:r w:rsidRPr="0061121B">
        <w:rPr>
          <w:color w:val="auto"/>
        </w:rPr>
        <w:t xml:space="preserve"> </w:t>
      </w:r>
      <w:r w:rsidR="00A458B4" w:rsidRPr="00A458B4">
        <w:rPr>
          <w:color w:val="auto"/>
          <w:u w:val="single"/>
        </w:rPr>
        <w:t>de nous faire parvenir avant le vendredi 1</w:t>
      </w:r>
      <w:r w:rsidR="00A62435">
        <w:rPr>
          <w:color w:val="auto"/>
          <w:u w:val="single"/>
        </w:rPr>
        <w:t>6</w:t>
      </w:r>
      <w:r w:rsidR="00A458B4" w:rsidRPr="00A458B4">
        <w:rPr>
          <w:color w:val="auto"/>
          <w:u w:val="single"/>
        </w:rPr>
        <w:t xml:space="preserve"> novembre</w:t>
      </w:r>
      <w:r w:rsidR="00A458B4">
        <w:rPr>
          <w:color w:val="auto"/>
        </w:rPr>
        <w:t xml:space="preserve"> </w:t>
      </w:r>
      <w:r w:rsidRPr="0061121B">
        <w:rPr>
          <w:color w:val="auto"/>
        </w:rPr>
        <w:t>:</w:t>
      </w:r>
    </w:p>
    <w:p w:rsidR="00AB247A" w:rsidRDefault="007B1A28" w:rsidP="0015330D">
      <w:pPr>
        <w:jc w:val="both"/>
        <w:rPr>
          <w:color w:val="auto"/>
        </w:rPr>
      </w:pPr>
      <w:r w:rsidRPr="0061121B">
        <w:rPr>
          <w:color w:val="auto"/>
        </w:rPr>
        <w:tab/>
        <w:t xml:space="preserve">- </w:t>
      </w:r>
      <w:r w:rsidR="00912884" w:rsidRPr="00A458B4">
        <w:rPr>
          <w:b/>
          <w:color w:val="E36C0A"/>
          <w:u w:val="single"/>
        </w:rPr>
        <w:t>3 bouteilles</w:t>
      </w:r>
      <w:r w:rsidRPr="0061121B">
        <w:rPr>
          <w:color w:val="auto"/>
        </w:rPr>
        <w:t xml:space="preserve"> pour </w:t>
      </w:r>
      <w:r w:rsidR="0051598E">
        <w:rPr>
          <w:color w:val="auto"/>
        </w:rPr>
        <w:t>la Fête des Grands</w:t>
      </w:r>
      <w:r w:rsidRPr="0061121B">
        <w:rPr>
          <w:color w:val="auto"/>
        </w:rPr>
        <w:t xml:space="preserve"> Vins de Bourgogne qui a lieu au Palais des Congrès</w:t>
      </w:r>
      <w:r w:rsidR="00372114">
        <w:rPr>
          <w:color w:val="auto"/>
        </w:rPr>
        <w:t>,</w:t>
      </w:r>
      <w:r w:rsidRPr="0061121B">
        <w:rPr>
          <w:color w:val="auto"/>
        </w:rPr>
        <w:t xml:space="preserve"> et où le GJPV </w:t>
      </w:r>
      <w:r w:rsidR="0051598E">
        <w:rPr>
          <w:color w:val="auto"/>
        </w:rPr>
        <w:t>a</w:t>
      </w:r>
      <w:r w:rsidRPr="0061121B">
        <w:rPr>
          <w:color w:val="auto"/>
        </w:rPr>
        <w:t xml:space="preserve"> un stand pour mettre en avan</w:t>
      </w:r>
      <w:r w:rsidR="00372114">
        <w:rPr>
          <w:color w:val="auto"/>
        </w:rPr>
        <w:t>t les Jeunes talents de l’année, où vous présenterez vos vins</w:t>
      </w:r>
      <w:r w:rsidR="00195569">
        <w:rPr>
          <w:color w:val="auto"/>
        </w:rPr>
        <w:t xml:space="preserve"> aux professionnels et au public</w:t>
      </w:r>
      <w:r w:rsidR="00AB247A">
        <w:rPr>
          <w:color w:val="auto"/>
        </w:rPr>
        <w:t>, le vendredi et le samedi.</w:t>
      </w:r>
    </w:p>
    <w:p w:rsidR="0051598E" w:rsidRDefault="007B1A28" w:rsidP="0015330D">
      <w:pPr>
        <w:jc w:val="both"/>
        <w:rPr>
          <w:color w:val="auto"/>
        </w:rPr>
      </w:pPr>
      <w:r w:rsidRPr="0061121B">
        <w:rPr>
          <w:color w:val="auto"/>
        </w:rPr>
        <w:tab/>
        <w:t xml:space="preserve">- </w:t>
      </w:r>
      <w:r w:rsidR="00912884" w:rsidRPr="00A458B4">
        <w:rPr>
          <w:b/>
          <w:color w:val="E36C0A"/>
          <w:u w:val="single"/>
        </w:rPr>
        <w:t>3 bouteilles</w:t>
      </w:r>
      <w:r w:rsidR="00F86087">
        <w:rPr>
          <w:color w:val="E36C0A"/>
          <w:u w:val="single"/>
        </w:rPr>
        <w:t xml:space="preserve"> </w:t>
      </w:r>
      <w:r w:rsidR="00F86087" w:rsidRPr="00F86087">
        <w:rPr>
          <w:color w:val="E36C0A"/>
        </w:rPr>
        <w:t xml:space="preserve">– uniquement les lauréats - </w:t>
      </w:r>
      <w:r w:rsidRPr="0061121B">
        <w:rPr>
          <w:color w:val="auto"/>
        </w:rPr>
        <w:t xml:space="preserve">qui seront dégustées lors de </w:t>
      </w:r>
      <w:smartTag w:uri="urn:schemas-microsoft-com:office:smarttags" w:element="PersonName">
        <w:smartTagPr>
          <w:attr w:name="ProductID" w:val="la Conf￩rence"/>
        </w:smartTagPr>
        <w:r w:rsidRPr="0061121B">
          <w:rPr>
            <w:color w:val="auto"/>
          </w:rPr>
          <w:t>la Conférence</w:t>
        </w:r>
      </w:smartTag>
      <w:r w:rsidRPr="0061121B">
        <w:rPr>
          <w:color w:val="auto"/>
        </w:rPr>
        <w:t xml:space="preserve"> de Presse du BIVB le dimanche qui suit la remise des trophées et qui se déroule aux Hospices de Beaune, salle des </w:t>
      </w:r>
      <w:proofErr w:type="spellStart"/>
      <w:r w:rsidRPr="0061121B">
        <w:rPr>
          <w:color w:val="auto"/>
        </w:rPr>
        <w:t>Pôvres</w:t>
      </w:r>
      <w:proofErr w:type="spellEnd"/>
      <w:r w:rsidRPr="0061121B">
        <w:rPr>
          <w:color w:val="auto"/>
        </w:rPr>
        <w:t xml:space="preserve"> devant une quarantaine de journalistes.</w:t>
      </w:r>
      <w:r w:rsidR="00D375A6" w:rsidRPr="0061121B">
        <w:rPr>
          <w:color w:val="auto"/>
        </w:rPr>
        <w:t xml:space="preserve"> </w:t>
      </w:r>
    </w:p>
    <w:p w:rsidR="002932E1" w:rsidRDefault="002932E1" w:rsidP="0015330D">
      <w:pPr>
        <w:jc w:val="both"/>
        <w:rPr>
          <w:color w:val="auto"/>
        </w:rPr>
      </w:pPr>
    </w:p>
    <w:p w:rsidR="00A458B4" w:rsidRDefault="00AB247A" w:rsidP="00A458B4">
      <w:pPr>
        <w:ind w:firstLine="708"/>
        <w:jc w:val="center"/>
        <w:rPr>
          <w:b/>
          <w:color w:val="FF0000"/>
          <w:sz w:val="28"/>
          <w:u w:val="single"/>
        </w:rPr>
      </w:pPr>
      <w:r w:rsidRPr="00A458B4">
        <w:rPr>
          <w:b/>
          <w:color w:val="FF0000"/>
          <w:sz w:val="28"/>
          <w:u w:val="single"/>
        </w:rPr>
        <w:t>V</w:t>
      </w:r>
      <w:r w:rsidR="00D375A6" w:rsidRPr="00A458B4">
        <w:rPr>
          <w:b/>
          <w:color w:val="FF0000"/>
          <w:sz w:val="28"/>
          <w:u w:val="single"/>
        </w:rPr>
        <w:t xml:space="preserve">ous vous </w:t>
      </w:r>
      <w:r w:rsidRPr="00A458B4">
        <w:rPr>
          <w:b/>
          <w:color w:val="FF0000"/>
          <w:sz w:val="28"/>
          <w:u w:val="single"/>
        </w:rPr>
        <w:t>devez</w:t>
      </w:r>
      <w:r w:rsidR="00D375A6" w:rsidRPr="00A458B4">
        <w:rPr>
          <w:b/>
          <w:color w:val="FF0000"/>
          <w:sz w:val="28"/>
          <w:u w:val="single"/>
        </w:rPr>
        <w:t xml:space="preserve"> d’être présent</w:t>
      </w:r>
      <w:r w:rsidR="00A458B4">
        <w:rPr>
          <w:b/>
          <w:color w:val="FF0000"/>
          <w:sz w:val="28"/>
          <w:u w:val="single"/>
        </w:rPr>
        <w:t xml:space="preserve"> </w:t>
      </w:r>
      <w:r w:rsidR="003E4296">
        <w:rPr>
          <w:b/>
          <w:color w:val="FF0000"/>
          <w:sz w:val="28"/>
          <w:u w:val="single"/>
        </w:rPr>
        <w:t xml:space="preserve">ou représenté, </w:t>
      </w:r>
      <w:r w:rsidR="00A458B4">
        <w:rPr>
          <w:b/>
          <w:color w:val="FF0000"/>
          <w:sz w:val="28"/>
          <w:u w:val="single"/>
        </w:rPr>
        <w:t>à ses 3 manifestations</w:t>
      </w:r>
    </w:p>
    <w:p w:rsidR="00C207E8" w:rsidRDefault="000310A7" w:rsidP="00A458B4">
      <w:pPr>
        <w:ind w:firstLine="708"/>
        <w:jc w:val="center"/>
        <w:rPr>
          <w:color w:val="auto"/>
          <w:u w:val="single"/>
        </w:rPr>
      </w:pPr>
      <w:r w:rsidRPr="000310A7">
        <w:rPr>
          <w:color w:val="auto"/>
          <w:u w:val="single"/>
        </w:rPr>
        <w:t xml:space="preserve">Soit </w:t>
      </w:r>
      <w:r w:rsidR="00A458B4">
        <w:rPr>
          <w:b/>
          <w:color w:val="auto"/>
          <w:sz w:val="24"/>
          <w:u w:val="single"/>
        </w:rPr>
        <w:t>12</w:t>
      </w:r>
      <w:r w:rsidRPr="00195569">
        <w:rPr>
          <w:b/>
          <w:color w:val="auto"/>
          <w:sz w:val="24"/>
          <w:u w:val="single"/>
        </w:rPr>
        <w:t xml:space="preserve"> bouteilles</w:t>
      </w:r>
      <w:r w:rsidRPr="000310A7">
        <w:rPr>
          <w:color w:val="auto"/>
          <w:u w:val="single"/>
        </w:rPr>
        <w:t xml:space="preserve"> </w:t>
      </w:r>
      <w:r w:rsidR="00A458B4">
        <w:rPr>
          <w:color w:val="auto"/>
          <w:u w:val="single"/>
        </w:rPr>
        <w:t>à fournir au total</w:t>
      </w:r>
    </w:p>
    <w:p w:rsidR="002932E1" w:rsidRDefault="002932E1" w:rsidP="00C207E8">
      <w:pPr>
        <w:ind w:firstLine="708"/>
        <w:jc w:val="both"/>
        <w:rPr>
          <w:color w:val="auto"/>
          <w:u w:val="single"/>
        </w:rPr>
      </w:pPr>
    </w:p>
    <w:p w:rsidR="00E87579" w:rsidRDefault="00E007DA" w:rsidP="00C207E8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>ARTICLE 8</w:t>
      </w:r>
      <w:r w:rsidR="00E87579" w:rsidRPr="00E87579">
        <w:rPr>
          <w:color w:val="auto"/>
        </w:rPr>
        <w:t xml:space="preserve"> </w:t>
      </w:r>
      <w:r w:rsidR="00E87579">
        <w:rPr>
          <w:color w:val="auto"/>
        </w:rPr>
        <w:t>–</w:t>
      </w:r>
      <w:r w:rsidR="00E87579" w:rsidRPr="00E87579">
        <w:rPr>
          <w:color w:val="auto"/>
        </w:rPr>
        <w:t xml:space="preserve"> </w:t>
      </w:r>
      <w:r w:rsidR="00E87579" w:rsidRPr="00A80093">
        <w:rPr>
          <w:b/>
          <w:color w:val="E36C0A"/>
        </w:rPr>
        <w:t xml:space="preserve">Chaque </w:t>
      </w:r>
      <w:r w:rsidR="00830743">
        <w:rPr>
          <w:b/>
          <w:color w:val="E36C0A"/>
        </w:rPr>
        <w:t xml:space="preserve">lauréat </w:t>
      </w:r>
      <w:r w:rsidR="002932E1">
        <w:rPr>
          <w:b/>
          <w:color w:val="E36C0A"/>
        </w:rPr>
        <w:t>ET</w:t>
      </w:r>
      <w:r w:rsidR="00830743">
        <w:rPr>
          <w:b/>
          <w:color w:val="E36C0A"/>
        </w:rPr>
        <w:t xml:space="preserve"> </w:t>
      </w:r>
      <w:r w:rsidR="00E87579" w:rsidRPr="00A80093">
        <w:rPr>
          <w:b/>
          <w:color w:val="E36C0A"/>
        </w:rPr>
        <w:t>nominé doit se présenter ou être représent</w:t>
      </w:r>
      <w:r w:rsidR="00AB247A">
        <w:rPr>
          <w:b/>
          <w:color w:val="E36C0A"/>
        </w:rPr>
        <w:t>é</w:t>
      </w:r>
    </w:p>
    <w:p w:rsidR="00E87579" w:rsidRDefault="00A80093" w:rsidP="00A80093">
      <w:pPr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A</w:t>
      </w:r>
      <w:r w:rsidR="00E87579">
        <w:rPr>
          <w:color w:val="auto"/>
        </w:rPr>
        <w:t xml:space="preserve"> la </w:t>
      </w:r>
      <w:r w:rsidR="00E87579" w:rsidRPr="00A80093">
        <w:rPr>
          <w:color w:val="E36C0A"/>
        </w:rPr>
        <w:t>remise des Trophées</w:t>
      </w:r>
      <w:r w:rsidR="00E87579">
        <w:rPr>
          <w:color w:val="auto"/>
        </w:rPr>
        <w:t xml:space="preserve"> du vendredi soir de la Vente des Vins.</w:t>
      </w:r>
    </w:p>
    <w:p w:rsidR="00AB247A" w:rsidRDefault="00E87579" w:rsidP="00AB247A">
      <w:pPr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Au </w:t>
      </w:r>
      <w:r w:rsidRPr="00A80093">
        <w:rPr>
          <w:color w:val="E36C0A"/>
        </w:rPr>
        <w:t>Palais Des Congrès</w:t>
      </w:r>
      <w:r>
        <w:rPr>
          <w:color w:val="auto"/>
        </w:rPr>
        <w:t xml:space="preserve"> </w:t>
      </w:r>
      <w:r w:rsidR="002932E1">
        <w:rPr>
          <w:color w:val="auto"/>
        </w:rPr>
        <w:t>2h</w:t>
      </w:r>
      <w:r w:rsidR="00A80093">
        <w:rPr>
          <w:color w:val="auto"/>
        </w:rPr>
        <w:t xml:space="preserve"> </w:t>
      </w:r>
      <w:r w:rsidR="00912884">
        <w:rPr>
          <w:color w:val="auto"/>
        </w:rPr>
        <w:t xml:space="preserve">minimum, </w:t>
      </w:r>
      <w:r w:rsidR="00AB247A">
        <w:rPr>
          <w:color w:val="auto"/>
        </w:rPr>
        <w:t>pour faire déguster les</w:t>
      </w:r>
      <w:r w:rsidR="00A80093">
        <w:rPr>
          <w:color w:val="auto"/>
        </w:rPr>
        <w:t xml:space="preserve"> vins à un public de professionnels et amateurs</w:t>
      </w:r>
      <w:r w:rsidR="00A62435">
        <w:rPr>
          <w:color w:val="auto"/>
        </w:rPr>
        <w:t xml:space="preserve">, le </w:t>
      </w:r>
      <w:r w:rsidR="00AB247A">
        <w:rPr>
          <w:color w:val="auto"/>
        </w:rPr>
        <w:t>vendredi et samedi.</w:t>
      </w:r>
    </w:p>
    <w:p w:rsidR="00AB247A" w:rsidRPr="00A6743C" w:rsidRDefault="00AB247A" w:rsidP="00AB247A">
      <w:pPr>
        <w:ind w:left="1416"/>
        <w:jc w:val="both"/>
        <w:rPr>
          <w:b/>
          <w:color w:val="E36C0A"/>
        </w:rPr>
      </w:pPr>
      <w:r w:rsidRPr="00A6743C">
        <w:rPr>
          <w:b/>
          <w:color w:val="E36C0A"/>
        </w:rPr>
        <w:t xml:space="preserve">         </w:t>
      </w:r>
    </w:p>
    <w:p w:rsidR="00AB247A" w:rsidRPr="00A6743C" w:rsidRDefault="00AB247A" w:rsidP="00AB247A">
      <w:pPr>
        <w:ind w:left="1416"/>
        <w:jc w:val="both"/>
        <w:rPr>
          <w:b/>
          <w:color w:val="E36C0A"/>
        </w:rPr>
      </w:pPr>
      <w:r w:rsidRPr="00A6743C">
        <w:rPr>
          <w:b/>
          <w:color w:val="E36C0A"/>
        </w:rPr>
        <w:t xml:space="preserve">          Chaque lauréat doit se présenter ou être représenté</w:t>
      </w:r>
    </w:p>
    <w:p w:rsidR="00AB247A" w:rsidRDefault="00AB247A" w:rsidP="00AB247A">
      <w:pPr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A la </w:t>
      </w:r>
      <w:r w:rsidRPr="00A80093">
        <w:rPr>
          <w:color w:val="E36C0A"/>
        </w:rPr>
        <w:t>conférence de presse du BIVB</w:t>
      </w:r>
      <w:r>
        <w:rPr>
          <w:color w:val="auto"/>
        </w:rPr>
        <w:t xml:space="preserve"> le dimanche matin, pour faire déguster ses vins et être présenté aux journalistes présents</w:t>
      </w:r>
    </w:p>
    <w:p w:rsidR="00376F4D" w:rsidRDefault="00376F4D" w:rsidP="00A80093">
      <w:pPr>
        <w:jc w:val="both"/>
        <w:rPr>
          <w:b/>
          <w:color w:val="E36C0A"/>
          <w:u w:val="single"/>
        </w:rPr>
      </w:pPr>
    </w:p>
    <w:p w:rsidR="00376F4D" w:rsidRPr="00376F4D" w:rsidRDefault="00376F4D" w:rsidP="00A80093">
      <w:pPr>
        <w:jc w:val="both"/>
        <w:rPr>
          <w:i/>
          <w:color w:val="auto"/>
        </w:rPr>
      </w:pPr>
      <w:r w:rsidRPr="00376F4D">
        <w:rPr>
          <w:b/>
          <w:color w:val="auto"/>
        </w:rPr>
        <w:tab/>
      </w:r>
      <w:r w:rsidRPr="00195569">
        <w:rPr>
          <w:b/>
          <w:i/>
          <w:color w:val="auto"/>
        </w:rPr>
        <w:t>Nous vous rappelons qu’il est dans votre in</w:t>
      </w:r>
      <w:r w:rsidR="00614DD3" w:rsidRPr="00195569">
        <w:rPr>
          <w:b/>
          <w:i/>
          <w:color w:val="auto"/>
        </w:rPr>
        <w:t>térêt de vous présenter à c</w:t>
      </w:r>
      <w:r w:rsidRPr="00195569">
        <w:rPr>
          <w:b/>
          <w:i/>
          <w:color w:val="auto"/>
        </w:rPr>
        <w:t>es manifestations, qui ont pour but de vous mettre en avant au niveau du public, des professionnels et de la presse</w:t>
      </w:r>
      <w:r w:rsidRPr="00376F4D">
        <w:rPr>
          <w:i/>
          <w:color w:val="auto"/>
        </w:rPr>
        <w:t>.</w:t>
      </w:r>
    </w:p>
    <w:p w:rsidR="00F2240B" w:rsidRPr="00376F4D" w:rsidRDefault="00F2240B" w:rsidP="0015330D">
      <w:pPr>
        <w:jc w:val="both"/>
        <w:rPr>
          <w:color w:val="auto"/>
        </w:rPr>
      </w:pPr>
    </w:p>
    <w:p w:rsidR="00614DD3" w:rsidRDefault="00E007DA" w:rsidP="00614DD3">
      <w:pPr>
        <w:jc w:val="both"/>
        <w:rPr>
          <w:color w:val="auto"/>
        </w:rPr>
      </w:pPr>
      <w:r>
        <w:rPr>
          <w:color w:val="auto"/>
        </w:rPr>
        <w:tab/>
        <w:t>ARTICLE 9</w:t>
      </w:r>
      <w:r w:rsidR="00372114">
        <w:rPr>
          <w:color w:val="auto"/>
        </w:rPr>
        <w:t xml:space="preserve"> – </w:t>
      </w:r>
      <w:r w:rsidR="00614DD3">
        <w:rPr>
          <w:color w:val="auto"/>
        </w:rPr>
        <w:t>Présentation de vos vins au concours : La commission se réserve le droit de trancher pour les cas exceptionnels lors de votre inscription au concours</w:t>
      </w:r>
    </w:p>
    <w:p w:rsidR="005D282A" w:rsidRDefault="005D282A" w:rsidP="00614DD3">
      <w:pPr>
        <w:jc w:val="both"/>
        <w:rPr>
          <w:color w:val="auto"/>
        </w:rPr>
      </w:pPr>
    </w:p>
    <w:p w:rsidR="005D282A" w:rsidRDefault="005D282A" w:rsidP="005D282A">
      <w:pPr>
        <w:ind w:firstLine="708"/>
        <w:jc w:val="both"/>
        <w:rPr>
          <w:color w:val="auto"/>
        </w:rPr>
      </w:pPr>
      <w:r>
        <w:rPr>
          <w:color w:val="auto"/>
        </w:rPr>
        <w:t>ARTICLE 10 – La cotisation GJPV versée ne pourra en aucun vous être remboursée en cas de non-victoire.</w:t>
      </w:r>
    </w:p>
    <w:p w:rsidR="005D282A" w:rsidRPr="0061121B" w:rsidRDefault="005D282A" w:rsidP="00614DD3">
      <w:pPr>
        <w:jc w:val="both"/>
        <w:rPr>
          <w:color w:val="auto"/>
        </w:rPr>
      </w:pPr>
    </w:p>
    <w:p w:rsidR="00F2240B" w:rsidRPr="00F37CA6" w:rsidRDefault="00F2240B" w:rsidP="00F2240B">
      <w:pPr>
        <w:jc w:val="center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……………………………………………………………………………………………………………..</w:t>
      </w:r>
    </w:p>
    <w:p w:rsidR="00F2240B" w:rsidRPr="00F37CA6" w:rsidRDefault="00F2240B" w:rsidP="00F2240B">
      <w:pPr>
        <w:jc w:val="center"/>
        <w:rPr>
          <w:b/>
          <w:color w:val="FF6600"/>
          <w:sz w:val="22"/>
          <w:szCs w:val="22"/>
        </w:rPr>
      </w:pPr>
    </w:p>
    <w:p w:rsidR="00F2240B" w:rsidRPr="00F37CA6" w:rsidRDefault="00F2240B" w:rsidP="00F2240B">
      <w:pPr>
        <w:jc w:val="center"/>
        <w:rPr>
          <w:rFonts w:ascii="Segoe Print" w:hAnsi="Segoe Print"/>
          <w:b/>
          <w:color w:val="FF6600"/>
          <w:sz w:val="32"/>
          <w:szCs w:val="32"/>
          <w:u w:val="single"/>
        </w:rPr>
      </w:pPr>
      <w:r>
        <w:rPr>
          <w:rFonts w:ascii="Segoe Print" w:hAnsi="Segoe Print"/>
          <w:b/>
          <w:color w:val="FF6600"/>
          <w:sz w:val="32"/>
          <w:szCs w:val="32"/>
          <w:u w:val="single"/>
        </w:rPr>
        <w:t>PARTENAIRES</w:t>
      </w:r>
      <w:r w:rsidRPr="00F37CA6">
        <w:rPr>
          <w:rFonts w:ascii="Segoe Print" w:hAnsi="Segoe Print"/>
          <w:b/>
          <w:color w:val="FF6600"/>
          <w:sz w:val="32"/>
          <w:szCs w:val="32"/>
          <w:u w:val="single"/>
        </w:rPr>
        <w:t xml:space="preserve"> </w:t>
      </w:r>
    </w:p>
    <w:p w:rsidR="001952B9" w:rsidRPr="001952B9" w:rsidRDefault="00F2240B" w:rsidP="00712B5D">
      <w:pPr>
        <w:jc w:val="center"/>
        <w:rPr>
          <w:rFonts w:ascii="Segoe Print" w:hAnsi="Segoe Print"/>
          <w:b/>
          <w:color w:val="FF6600"/>
          <w:sz w:val="32"/>
          <w:szCs w:val="32"/>
        </w:rPr>
      </w:pPr>
      <w:r w:rsidRPr="00F37CA6">
        <w:rPr>
          <w:rFonts w:ascii="Segoe Print" w:hAnsi="Segoe Print"/>
          <w:b/>
          <w:color w:val="FF6600"/>
          <w:sz w:val="32"/>
          <w:szCs w:val="32"/>
        </w:rPr>
        <w:t>TROPHEES JEUNES TALENTS</w:t>
      </w:r>
      <w:r w:rsidR="005D0111">
        <w:rPr>
          <w:rFonts w:ascii="Segoe Print" w:hAnsi="Segoe Print"/>
          <w:b/>
          <w:color w:val="FF6600"/>
          <w:sz w:val="32"/>
          <w:szCs w:val="32"/>
        </w:rPr>
        <w:t xml:space="preserve"> 2019</w:t>
      </w:r>
    </w:p>
    <w:p w:rsidR="001952B9" w:rsidRDefault="003E4296" w:rsidP="004F4818">
      <w:pPr>
        <w:jc w:val="both"/>
        <w:rPr>
          <w:rFonts w:ascii="Segoe Print" w:hAnsi="Segoe Print" w:cs="Baskerville Old Face"/>
          <w:color w:val="000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188595</wp:posOffset>
            </wp:positionV>
            <wp:extent cx="1262380" cy="1033780"/>
            <wp:effectExtent l="19050" t="0" r="0" b="0"/>
            <wp:wrapThrough wrapText="bothSides">
              <wp:wrapPolygon edited="0">
                <wp:start x="-326" y="0"/>
                <wp:lineTo x="-326" y="21096"/>
                <wp:lineTo x="21513" y="21096"/>
                <wp:lineTo x="21513" y="0"/>
                <wp:lineTo x="-326" y="0"/>
              </wp:wrapPolygon>
            </wp:wrapThrough>
            <wp:docPr id="54" name="Image 54" descr="logo Crédit Agricole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 Crédit Agricole 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188595</wp:posOffset>
            </wp:positionV>
            <wp:extent cx="890905" cy="1111885"/>
            <wp:effectExtent l="19050" t="0" r="4445" b="0"/>
            <wp:wrapSquare wrapText="bothSides"/>
            <wp:docPr id="62" name="Image 62" descr="RÃ©sultat de recherche d'images pour &quot;faupi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Ã©sultat de recherche d'images pour &quot;faupin logo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2B9" w:rsidRPr="00851851" w:rsidRDefault="001952B9" w:rsidP="004F4818">
      <w:pPr>
        <w:jc w:val="both"/>
        <w:rPr>
          <w:rFonts w:ascii="Segoe Print" w:hAnsi="Segoe Print" w:cs="Baskerville Old Face"/>
          <w:b/>
          <w:color w:val="000000"/>
          <w:sz w:val="24"/>
          <w:szCs w:val="36"/>
        </w:rPr>
      </w:pPr>
    </w:p>
    <w:p w:rsidR="00F2240B" w:rsidRPr="00851851" w:rsidRDefault="003E4296" w:rsidP="00AF66C0">
      <w:pPr>
        <w:tabs>
          <w:tab w:val="left" w:pos="6237"/>
        </w:tabs>
        <w:jc w:val="both"/>
        <w:rPr>
          <w:rFonts w:ascii="Segoe Print" w:hAnsi="Segoe Print" w:cs="Baskerville Old Face"/>
          <w:color w:val="000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2265045</wp:posOffset>
            </wp:positionH>
            <wp:positionV relativeFrom="margin">
              <wp:posOffset>4084955</wp:posOffset>
            </wp:positionV>
            <wp:extent cx="1860550" cy="485775"/>
            <wp:effectExtent l="19050" t="0" r="6350" b="0"/>
            <wp:wrapSquare wrapText="bothSides"/>
            <wp:docPr id="22" name="il_fi" descr="http://www.car4l.com/medias/images/group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4l.com/medias/images/groupa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30D" w:rsidRPr="00851851" w:rsidRDefault="0015330D" w:rsidP="004F4818">
      <w:pPr>
        <w:ind w:left="540"/>
        <w:jc w:val="both"/>
        <w:rPr>
          <w:rFonts w:ascii="Segoe Print" w:eastAsia="Arial Unicode MS" w:hAnsi="Segoe Print"/>
          <w:color w:val="000000"/>
          <w:sz w:val="16"/>
          <w:szCs w:val="22"/>
        </w:rPr>
      </w:pPr>
    </w:p>
    <w:p w:rsidR="00023BC7" w:rsidRPr="00F37CA6" w:rsidRDefault="003E4296" w:rsidP="004F4818">
      <w:pPr>
        <w:jc w:val="both"/>
        <w:rPr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3305810</wp:posOffset>
            </wp:positionV>
            <wp:extent cx="1901825" cy="1901825"/>
            <wp:effectExtent l="19050" t="0" r="3175" b="0"/>
            <wp:wrapSquare wrapText="bothSides"/>
            <wp:docPr id="66" name="Image 66" descr="RÃ©sultat de recherche d'images pour &quot;sonofe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Ã©sultat de recherche d'images pour &quot;sonofep&quot;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556895</wp:posOffset>
            </wp:positionV>
            <wp:extent cx="2249805" cy="1416050"/>
            <wp:effectExtent l="19050" t="0" r="0" b="0"/>
            <wp:wrapSquare wrapText="bothSides"/>
            <wp:docPr id="64" name="Image 64" descr="RÃ©sultat de recherche d'images pour &quot;zaegel oenologi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Ã©sultat de recherche d'images pour &quot;zaegel oenologie logo&quot;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556895</wp:posOffset>
            </wp:positionV>
            <wp:extent cx="1348740" cy="1348740"/>
            <wp:effectExtent l="19050" t="0" r="3810" b="0"/>
            <wp:wrapSquare wrapText="bothSides"/>
            <wp:docPr id="65" name="Image 65" descr="RÃ©sultat de recherche d'images pour &quot;serge cheveau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Ã©sultat de recherche d'images pour &quot;serge cheveau logo&quot;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2439035</wp:posOffset>
            </wp:positionV>
            <wp:extent cx="1431925" cy="822325"/>
            <wp:effectExtent l="19050" t="0" r="0" b="0"/>
            <wp:wrapNone/>
            <wp:docPr id="16" name="Image 16" descr="logo milles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millesim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1864995</wp:posOffset>
            </wp:positionV>
            <wp:extent cx="2346960" cy="1950085"/>
            <wp:effectExtent l="19050" t="0" r="0" b="0"/>
            <wp:wrapSquare wrapText="bothSides"/>
            <wp:docPr id="58" name="Image 5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2439035</wp:posOffset>
            </wp:positionV>
            <wp:extent cx="1271270" cy="1055370"/>
            <wp:effectExtent l="19050" t="0" r="5080" b="0"/>
            <wp:wrapTight wrapText="bothSides">
              <wp:wrapPolygon edited="0">
                <wp:start x="-324" y="0"/>
                <wp:lineTo x="-324" y="21054"/>
                <wp:lineTo x="21686" y="21054"/>
                <wp:lineTo x="21686" y="0"/>
                <wp:lineTo x="-324" y="0"/>
              </wp:wrapPolygon>
            </wp:wrapTight>
            <wp:docPr id="47" name="Image 47" descr="logo burgo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 burgondi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821690</wp:posOffset>
            </wp:positionV>
            <wp:extent cx="1083945" cy="1083945"/>
            <wp:effectExtent l="19050" t="0" r="1905" b="0"/>
            <wp:wrapNone/>
            <wp:docPr id="15" name="Image 15" descr="logo Francois Freres Tonnel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Francois Freres Tonnelleri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BC7" w:rsidRPr="00F37CA6" w:rsidSect="00712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"/>
      </v:shape>
    </w:pict>
  </w:numPicBullet>
  <w:abstractNum w:abstractNumId="0">
    <w:nsid w:val="09FB0E51"/>
    <w:multiLevelType w:val="hybridMultilevel"/>
    <w:tmpl w:val="C9CE8136"/>
    <w:lvl w:ilvl="0" w:tplc="040C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ADA7DC9"/>
    <w:multiLevelType w:val="hybridMultilevel"/>
    <w:tmpl w:val="65DC11E2"/>
    <w:lvl w:ilvl="0" w:tplc="A12A343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E36C0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5539F6"/>
    <w:multiLevelType w:val="hybridMultilevel"/>
    <w:tmpl w:val="7D78E256"/>
    <w:lvl w:ilvl="0" w:tplc="024A2B2C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7728D9"/>
    <w:multiLevelType w:val="multilevel"/>
    <w:tmpl w:val="971CBD3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bullet"/>
      <w:lvlText w:val="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>
    <w:nsid w:val="2E984352"/>
    <w:multiLevelType w:val="hybridMultilevel"/>
    <w:tmpl w:val="E4924BB6"/>
    <w:lvl w:ilvl="0" w:tplc="0CA0D95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E36C0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EF3C11"/>
    <w:multiLevelType w:val="hybridMultilevel"/>
    <w:tmpl w:val="E6EE0048"/>
    <w:lvl w:ilvl="0" w:tplc="040C0013">
      <w:start w:val="1"/>
      <w:numFmt w:val="upperRoman"/>
      <w:lvlText w:val="%1."/>
      <w:lvlJc w:val="right"/>
      <w:pPr>
        <w:tabs>
          <w:tab w:val="num" w:pos="4433"/>
        </w:tabs>
        <w:ind w:left="4433" w:hanging="180"/>
      </w:pPr>
    </w:lvl>
    <w:lvl w:ilvl="1" w:tplc="040C000D">
      <w:start w:val="1"/>
      <w:numFmt w:val="bullet"/>
      <w:lvlText w:val="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>
    <w:nsid w:val="42AE434B"/>
    <w:multiLevelType w:val="hybridMultilevel"/>
    <w:tmpl w:val="203CE792"/>
    <w:lvl w:ilvl="0" w:tplc="2F3EAA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0C60"/>
    <w:multiLevelType w:val="hybridMultilevel"/>
    <w:tmpl w:val="F3048E76"/>
    <w:lvl w:ilvl="0" w:tplc="040C0013">
      <w:start w:val="1"/>
      <w:numFmt w:val="upperRoman"/>
      <w:lvlText w:val="%1."/>
      <w:lvlJc w:val="right"/>
      <w:pPr>
        <w:tabs>
          <w:tab w:val="num" w:pos="784"/>
        </w:tabs>
        <w:ind w:left="784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8">
    <w:nsid w:val="56990616"/>
    <w:multiLevelType w:val="multilevel"/>
    <w:tmpl w:val="9BF0C7B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bullet"/>
      <w:lvlText w:val="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>
    <w:nsid w:val="6C147952"/>
    <w:multiLevelType w:val="hybridMultilevel"/>
    <w:tmpl w:val="17ACA1FA"/>
    <w:lvl w:ilvl="0" w:tplc="040C0013">
      <w:start w:val="1"/>
      <w:numFmt w:val="upperRoman"/>
      <w:lvlText w:val="%1."/>
      <w:lvlJc w:val="right"/>
      <w:pPr>
        <w:tabs>
          <w:tab w:val="num" w:pos="1144"/>
        </w:tabs>
        <w:ind w:left="1144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0">
    <w:nsid w:val="71F875A6"/>
    <w:multiLevelType w:val="hybridMultilevel"/>
    <w:tmpl w:val="5BDA4B4A"/>
    <w:lvl w:ilvl="0" w:tplc="040C0013">
      <w:start w:val="1"/>
      <w:numFmt w:val="upperRoman"/>
      <w:lvlText w:val="%1."/>
      <w:lvlJc w:val="right"/>
      <w:pPr>
        <w:tabs>
          <w:tab w:val="num" w:pos="1324"/>
        </w:tabs>
        <w:ind w:left="1324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1">
    <w:nsid w:val="7C6F00B1"/>
    <w:multiLevelType w:val="hybridMultilevel"/>
    <w:tmpl w:val="41362CC8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727B4"/>
    <w:rsid w:val="0000110B"/>
    <w:rsid w:val="00010191"/>
    <w:rsid w:val="000161AA"/>
    <w:rsid w:val="0001636F"/>
    <w:rsid w:val="00020904"/>
    <w:rsid w:val="00023BC7"/>
    <w:rsid w:val="000310A7"/>
    <w:rsid w:val="00034D30"/>
    <w:rsid w:val="00041958"/>
    <w:rsid w:val="00057BB8"/>
    <w:rsid w:val="000724EF"/>
    <w:rsid w:val="000875B4"/>
    <w:rsid w:val="0009434D"/>
    <w:rsid w:val="000D6431"/>
    <w:rsid w:val="000F0BFA"/>
    <w:rsid w:val="00116F5E"/>
    <w:rsid w:val="001206AE"/>
    <w:rsid w:val="00137219"/>
    <w:rsid w:val="001440C3"/>
    <w:rsid w:val="00151A47"/>
    <w:rsid w:val="0015330D"/>
    <w:rsid w:val="00181C87"/>
    <w:rsid w:val="001952B9"/>
    <w:rsid w:val="00195569"/>
    <w:rsid w:val="001A74FE"/>
    <w:rsid w:val="001B47EA"/>
    <w:rsid w:val="001F3555"/>
    <w:rsid w:val="00226557"/>
    <w:rsid w:val="002372E0"/>
    <w:rsid w:val="00257C33"/>
    <w:rsid w:val="002648B8"/>
    <w:rsid w:val="002672D4"/>
    <w:rsid w:val="002872B3"/>
    <w:rsid w:val="002932E1"/>
    <w:rsid w:val="002B5F2F"/>
    <w:rsid w:val="002C3A6B"/>
    <w:rsid w:val="002D0F91"/>
    <w:rsid w:val="002D582C"/>
    <w:rsid w:val="002F66D9"/>
    <w:rsid w:val="00305586"/>
    <w:rsid w:val="00326A42"/>
    <w:rsid w:val="00340DB8"/>
    <w:rsid w:val="003444BF"/>
    <w:rsid w:val="00372114"/>
    <w:rsid w:val="00376F4D"/>
    <w:rsid w:val="003905E5"/>
    <w:rsid w:val="003D3F8F"/>
    <w:rsid w:val="003E4296"/>
    <w:rsid w:val="0041067F"/>
    <w:rsid w:val="00440C2D"/>
    <w:rsid w:val="0044118A"/>
    <w:rsid w:val="00443055"/>
    <w:rsid w:val="0046515E"/>
    <w:rsid w:val="004679EC"/>
    <w:rsid w:val="0047296B"/>
    <w:rsid w:val="00491988"/>
    <w:rsid w:val="004B101A"/>
    <w:rsid w:val="004B34B1"/>
    <w:rsid w:val="004D1FF6"/>
    <w:rsid w:val="004E03ED"/>
    <w:rsid w:val="004F4818"/>
    <w:rsid w:val="0051598E"/>
    <w:rsid w:val="0052439D"/>
    <w:rsid w:val="00530A9A"/>
    <w:rsid w:val="0053184A"/>
    <w:rsid w:val="005522F3"/>
    <w:rsid w:val="00560CDF"/>
    <w:rsid w:val="005664EC"/>
    <w:rsid w:val="005676D6"/>
    <w:rsid w:val="00583A35"/>
    <w:rsid w:val="005A58DC"/>
    <w:rsid w:val="005A7EEF"/>
    <w:rsid w:val="005D0111"/>
    <w:rsid w:val="005D165E"/>
    <w:rsid w:val="005D282A"/>
    <w:rsid w:val="005E2B53"/>
    <w:rsid w:val="0061121B"/>
    <w:rsid w:val="00614DD3"/>
    <w:rsid w:val="0061501B"/>
    <w:rsid w:val="006330AB"/>
    <w:rsid w:val="00645123"/>
    <w:rsid w:val="006462EB"/>
    <w:rsid w:val="0065493E"/>
    <w:rsid w:val="006D01EB"/>
    <w:rsid w:val="00712B5D"/>
    <w:rsid w:val="00712D85"/>
    <w:rsid w:val="0072221D"/>
    <w:rsid w:val="00726187"/>
    <w:rsid w:val="00734469"/>
    <w:rsid w:val="0074474B"/>
    <w:rsid w:val="007569F0"/>
    <w:rsid w:val="0076609C"/>
    <w:rsid w:val="007A348C"/>
    <w:rsid w:val="007A591F"/>
    <w:rsid w:val="007B1A28"/>
    <w:rsid w:val="007C405E"/>
    <w:rsid w:val="007D5931"/>
    <w:rsid w:val="007E469E"/>
    <w:rsid w:val="00830743"/>
    <w:rsid w:val="00842952"/>
    <w:rsid w:val="00851851"/>
    <w:rsid w:val="00860AC7"/>
    <w:rsid w:val="00861D8E"/>
    <w:rsid w:val="008625F7"/>
    <w:rsid w:val="00866884"/>
    <w:rsid w:val="00874B79"/>
    <w:rsid w:val="00884BEB"/>
    <w:rsid w:val="008B1419"/>
    <w:rsid w:val="008B612E"/>
    <w:rsid w:val="0090166A"/>
    <w:rsid w:val="009022BE"/>
    <w:rsid w:val="00912884"/>
    <w:rsid w:val="00964547"/>
    <w:rsid w:val="00977B70"/>
    <w:rsid w:val="009814DC"/>
    <w:rsid w:val="009A10CD"/>
    <w:rsid w:val="009A1665"/>
    <w:rsid w:val="009A2699"/>
    <w:rsid w:val="009E488A"/>
    <w:rsid w:val="009F095B"/>
    <w:rsid w:val="009F1006"/>
    <w:rsid w:val="00A32AE7"/>
    <w:rsid w:val="00A458B4"/>
    <w:rsid w:val="00A50663"/>
    <w:rsid w:val="00A62435"/>
    <w:rsid w:val="00A672D9"/>
    <w:rsid w:val="00A6743C"/>
    <w:rsid w:val="00A80093"/>
    <w:rsid w:val="00A8313B"/>
    <w:rsid w:val="00AA7375"/>
    <w:rsid w:val="00AB247A"/>
    <w:rsid w:val="00AB4A15"/>
    <w:rsid w:val="00AF1B9F"/>
    <w:rsid w:val="00AF66C0"/>
    <w:rsid w:val="00B036CA"/>
    <w:rsid w:val="00B40B3B"/>
    <w:rsid w:val="00B40B76"/>
    <w:rsid w:val="00B43C2E"/>
    <w:rsid w:val="00B46F30"/>
    <w:rsid w:val="00B77550"/>
    <w:rsid w:val="00BC7B80"/>
    <w:rsid w:val="00C207E8"/>
    <w:rsid w:val="00C34D4C"/>
    <w:rsid w:val="00C56413"/>
    <w:rsid w:val="00C727B4"/>
    <w:rsid w:val="00C9066E"/>
    <w:rsid w:val="00C90E2E"/>
    <w:rsid w:val="00CC3363"/>
    <w:rsid w:val="00CD2DF5"/>
    <w:rsid w:val="00CD38FE"/>
    <w:rsid w:val="00CD437A"/>
    <w:rsid w:val="00D2078A"/>
    <w:rsid w:val="00D35EAD"/>
    <w:rsid w:val="00D375A6"/>
    <w:rsid w:val="00D41C10"/>
    <w:rsid w:val="00D537E4"/>
    <w:rsid w:val="00D631A4"/>
    <w:rsid w:val="00DB3387"/>
    <w:rsid w:val="00DC5E4C"/>
    <w:rsid w:val="00DD35BF"/>
    <w:rsid w:val="00E000AF"/>
    <w:rsid w:val="00E007DA"/>
    <w:rsid w:val="00E01F7C"/>
    <w:rsid w:val="00E21ACA"/>
    <w:rsid w:val="00E24D4F"/>
    <w:rsid w:val="00E25D2B"/>
    <w:rsid w:val="00E45473"/>
    <w:rsid w:val="00E60C56"/>
    <w:rsid w:val="00E620EA"/>
    <w:rsid w:val="00E67C5A"/>
    <w:rsid w:val="00E84BC9"/>
    <w:rsid w:val="00E85714"/>
    <w:rsid w:val="00E87579"/>
    <w:rsid w:val="00E90FDC"/>
    <w:rsid w:val="00EB378B"/>
    <w:rsid w:val="00EC5118"/>
    <w:rsid w:val="00EE3892"/>
    <w:rsid w:val="00EF5F67"/>
    <w:rsid w:val="00F03C36"/>
    <w:rsid w:val="00F13BBC"/>
    <w:rsid w:val="00F20124"/>
    <w:rsid w:val="00F2240B"/>
    <w:rsid w:val="00F34E26"/>
    <w:rsid w:val="00F37CA6"/>
    <w:rsid w:val="00F75B0C"/>
    <w:rsid w:val="00F77C60"/>
    <w:rsid w:val="00F86087"/>
    <w:rsid w:val="00FF229E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7B4"/>
    <w:rPr>
      <w:color w:val="9933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447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B3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https://media.licdn.com/dms/image/C4D0BAQG4BoyqxJwjIw/company-logo_200_200/0?e=2159024400&amp;v=beta&amp;t=uPMcX3B9gx1CfmFZB3PVKV4evW5Iv_ZBwEi7t1C-h1o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http://www.mercurey2017.fr/partner/public/media/SPONSOR/VERRERIE_SERGE_CHEVEAU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http://t2.gstatic.com/images?q=tbn:ANd9GcRtcaomDZ2CUpiHstE_-KDSwsqk3DbMYfq93mUSj4jEqmohaCuQT_KmB1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https://gevreychambertin-svt2020.fr/wp-content/uploads/2019/04/partenaire-saint-vincent-tournante-2020-gevrey-chambertin-1-1.jpg" TargetMode="External"/><Relationship Id="rId23" Type="http://schemas.openxmlformats.org/officeDocument/2006/relationships/fontTable" Target="fontTable.xml"/><Relationship Id="rId10" Type="http://schemas.openxmlformats.org/officeDocument/2006/relationships/image" Target="https://faupin.com/themes/leo_cool_stuff/img/modules/appagebuilder/images/Logo.pn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9.jpe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1568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Links>
    <vt:vector size="36" baseType="variant">
      <vt:variant>
        <vt:i4>6684781</vt:i4>
      </vt:variant>
      <vt:variant>
        <vt:i4>-1</vt:i4>
      </vt:variant>
      <vt:variant>
        <vt:i4>1082</vt:i4>
      </vt:variant>
      <vt:variant>
        <vt:i4>1</vt:i4>
      </vt:variant>
      <vt:variant>
        <vt:lpwstr>http://t2.gstatic.com/images?q=tbn:ANd9GcRtcaomDZ2CUpiHstE_-KDSwsqk3DbMYfq93mUSj4jEqmohaCuQT_KmB1w</vt:lpwstr>
      </vt:variant>
      <vt:variant>
        <vt:lpwstr/>
      </vt:variant>
      <vt:variant>
        <vt:i4>4456520</vt:i4>
      </vt:variant>
      <vt:variant>
        <vt:i4>-1</vt:i4>
      </vt:variant>
      <vt:variant>
        <vt:i4>1086</vt:i4>
      </vt:variant>
      <vt:variant>
        <vt:i4>1</vt:i4>
      </vt:variant>
      <vt:variant>
        <vt:lpwstr>https://faupin.com/themes/leo_cool_stuff/img/modules/appagebuilder/images/Logo.png</vt:lpwstr>
      </vt:variant>
      <vt:variant>
        <vt:lpwstr/>
      </vt:variant>
      <vt:variant>
        <vt:i4>1638486</vt:i4>
      </vt:variant>
      <vt:variant>
        <vt:i4>-1</vt:i4>
      </vt:variant>
      <vt:variant>
        <vt:i4>1087</vt:i4>
      </vt:variant>
      <vt:variant>
        <vt:i4>1</vt:i4>
      </vt:variant>
      <vt:variant>
        <vt:lpwstr>https://divawine.com/wp-content/uploads/2016/12/logo-or-2-300x174.jpg</vt:lpwstr>
      </vt:variant>
      <vt:variant>
        <vt:lpwstr/>
      </vt:variant>
      <vt:variant>
        <vt:i4>851992</vt:i4>
      </vt:variant>
      <vt:variant>
        <vt:i4>-1</vt:i4>
      </vt:variant>
      <vt:variant>
        <vt:i4>1088</vt:i4>
      </vt:variant>
      <vt:variant>
        <vt:i4>1</vt:i4>
      </vt:variant>
      <vt:variant>
        <vt:lpwstr>https://gevreychambertin-svt2020.fr/wp-content/uploads/2019/04/partenaire-saint-vincent-tournante-2020-gevrey-chambertin-1-1.jpg</vt:lpwstr>
      </vt:variant>
      <vt:variant>
        <vt:lpwstr/>
      </vt:variant>
      <vt:variant>
        <vt:i4>2687094</vt:i4>
      </vt:variant>
      <vt:variant>
        <vt:i4>-1</vt:i4>
      </vt:variant>
      <vt:variant>
        <vt:i4>1089</vt:i4>
      </vt:variant>
      <vt:variant>
        <vt:i4>1</vt:i4>
      </vt:variant>
      <vt:variant>
        <vt:lpwstr>http://www.mercurey2017.fr/partner/public/media/SPONSOR/VERRERIE_SERGE_CHEVEAU.png</vt:lpwstr>
      </vt:variant>
      <vt:variant>
        <vt:lpwstr/>
      </vt:variant>
      <vt:variant>
        <vt:i4>7208990</vt:i4>
      </vt:variant>
      <vt:variant>
        <vt:i4>-1</vt:i4>
      </vt:variant>
      <vt:variant>
        <vt:i4>1090</vt:i4>
      </vt:variant>
      <vt:variant>
        <vt:i4>1</vt:i4>
      </vt:variant>
      <vt:variant>
        <vt:lpwstr>https://media.licdn.com/dms/image/C4D0BAQG4BoyqxJwjIw/company-logo_200_200/0?e=2159024400&amp;v=beta&amp;t=uPMcX3B9gx1CfmFZB3PVKV4evW5Iv_ZBwEi7t1C-h1o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</dc:creator>
  <cp:lastModifiedBy>Chloé</cp:lastModifiedBy>
  <cp:revision>3</cp:revision>
  <cp:lastPrinted>2019-07-26T06:24:00Z</cp:lastPrinted>
  <dcterms:created xsi:type="dcterms:W3CDTF">2020-07-07T07:32:00Z</dcterms:created>
  <dcterms:modified xsi:type="dcterms:W3CDTF">2020-07-07T09:27:00Z</dcterms:modified>
</cp:coreProperties>
</file>